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F7" w:rsidRPr="00F64D5D" w:rsidRDefault="00213DF8">
      <w:pPr>
        <w:rPr>
          <w:b/>
          <w:sz w:val="28"/>
          <w:szCs w:val="28"/>
        </w:rPr>
      </w:pPr>
      <w:r w:rsidRPr="00F64D5D">
        <w:rPr>
          <w:b/>
          <w:sz w:val="28"/>
          <w:szCs w:val="28"/>
        </w:rPr>
        <w:t>Hatch End</w:t>
      </w:r>
      <w:r w:rsidRPr="00F64D5D">
        <w:rPr>
          <w:b/>
          <w:sz w:val="28"/>
          <w:szCs w:val="28"/>
        </w:rPr>
        <w:tab/>
        <w:t>7 Weeks</w:t>
      </w:r>
      <w:r w:rsidRPr="00F64D5D">
        <w:rPr>
          <w:b/>
          <w:sz w:val="28"/>
          <w:szCs w:val="28"/>
        </w:rPr>
        <w:tab/>
      </w:r>
      <w:r w:rsidR="008E11DC">
        <w:rPr>
          <w:b/>
          <w:sz w:val="28"/>
          <w:szCs w:val="28"/>
        </w:rPr>
        <w:t>January</w:t>
      </w:r>
      <w:r w:rsidRPr="00F64D5D">
        <w:rPr>
          <w:b/>
          <w:sz w:val="28"/>
          <w:szCs w:val="28"/>
        </w:rPr>
        <w:t xml:space="preserve"> – </w:t>
      </w:r>
      <w:r w:rsidR="008E11DC">
        <w:rPr>
          <w:b/>
          <w:sz w:val="28"/>
          <w:szCs w:val="28"/>
        </w:rPr>
        <w:t>March</w:t>
      </w:r>
      <w:r w:rsidRPr="00F64D5D">
        <w:rPr>
          <w:b/>
          <w:sz w:val="28"/>
          <w:szCs w:val="28"/>
        </w:rPr>
        <w:t xml:space="preserve"> 201</w:t>
      </w:r>
      <w:r w:rsidR="008E11DC">
        <w:rPr>
          <w:b/>
          <w:sz w:val="28"/>
          <w:szCs w:val="28"/>
        </w:rPr>
        <w:t>5</w:t>
      </w:r>
    </w:p>
    <w:p w:rsidR="00213DF8" w:rsidRPr="00F64D5D" w:rsidRDefault="008E11DC">
      <w:pPr>
        <w:rPr>
          <w:sz w:val="24"/>
          <w:szCs w:val="24"/>
        </w:rPr>
      </w:pPr>
      <w:r>
        <w:rPr>
          <w:sz w:val="24"/>
          <w:szCs w:val="24"/>
        </w:rPr>
        <w:t>English D</w:t>
      </w:r>
      <w:r w:rsidR="00213DF8" w:rsidRPr="00F64D5D">
        <w:rPr>
          <w:sz w:val="24"/>
          <w:szCs w:val="24"/>
        </w:rPr>
        <w:t>epartment</w:t>
      </w:r>
    </w:p>
    <w:p w:rsidR="00213DF8" w:rsidRPr="00F64D5D" w:rsidRDefault="00213DF8">
      <w:pPr>
        <w:rPr>
          <w:sz w:val="24"/>
          <w:szCs w:val="24"/>
        </w:rPr>
      </w:pPr>
      <w:r w:rsidRPr="00F64D5D">
        <w:rPr>
          <w:sz w:val="24"/>
          <w:szCs w:val="24"/>
        </w:rPr>
        <w:t>Manny Vazquez</w:t>
      </w:r>
    </w:p>
    <w:p w:rsidR="00213DF8" w:rsidRPr="00F64D5D" w:rsidRDefault="00213DF8">
      <w:pPr>
        <w:rPr>
          <w:sz w:val="24"/>
          <w:szCs w:val="24"/>
        </w:rPr>
      </w:pPr>
    </w:p>
    <w:p w:rsidR="00213DF8" w:rsidRPr="00F64D5D" w:rsidRDefault="00213DF8">
      <w:pPr>
        <w:rPr>
          <w:b/>
          <w:sz w:val="24"/>
          <w:szCs w:val="24"/>
        </w:rPr>
      </w:pPr>
      <w:r w:rsidRPr="00F64D5D">
        <w:rPr>
          <w:b/>
          <w:sz w:val="24"/>
          <w:szCs w:val="24"/>
        </w:rPr>
        <w:t>Focus</w:t>
      </w:r>
    </w:p>
    <w:p w:rsidR="00213DF8" w:rsidRPr="00F64D5D" w:rsidRDefault="00213DF8">
      <w:pPr>
        <w:rPr>
          <w:sz w:val="24"/>
          <w:szCs w:val="24"/>
        </w:rPr>
      </w:pPr>
      <w:r w:rsidRPr="00F64D5D">
        <w:rPr>
          <w:sz w:val="24"/>
          <w:szCs w:val="24"/>
        </w:rPr>
        <w:t xml:space="preserve">Planning time was spent with three teachers, with co-teaching taking place with </w:t>
      </w:r>
      <w:r w:rsidR="008E11DC">
        <w:rPr>
          <w:sz w:val="24"/>
          <w:szCs w:val="24"/>
        </w:rPr>
        <w:t>all three</w:t>
      </w:r>
      <w:r w:rsidRPr="00F64D5D">
        <w:rPr>
          <w:sz w:val="24"/>
          <w:szCs w:val="24"/>
        </w:rPr>
        <w:t xml:space="preserve">. The teachers chose the schemes of </w:t>
      </w:r>
      <w:proofErr w:type="gramStart"/>
      <w:r w:rsidRPr="00F64D5D">
        <w:rPr>
          <w:sz w:val="24"/>
          <w:szCs w:val="24"/>
        </w:rPr>
        <w:t xml:space="preserve">work </w:t>
      </w:r>
      <w:r w:rsidR="00F64D5D" w:rsidRPr="00F64D5D">
        <w:rPr>
          <w:sz w:val="24"/>
          <w:szCs w:val="24"/>
        </w:rPr>
        <w:t xml:space="preserve"> (</w:t>
      </w:r>
      <w:proofErr w:type="gramEnd"/>
      <w:r w:rsidR="00F64D5D" w:rsidRPr="00F64D5D">
        <w:rPr>
          <w:sz w:val="24"/>
          <w:szCs w:val="24"/>
        </w:rPr>
        <w:t xml:space="preserve">SOWs) </w:t>
      </w:r>
      <w:r w:rsidRPr="00F64D5D">
        <w:rPr>
          <w:sz w:val="24"/>
          <w:szCs w:val="24"/>
        </w:rPr>
        <w:t xml:space="preserve">they wanted to develop with an emphasis on developing the language and literacy skills of the more advanced learners of </w:t>
      </w:r>
      <w:r w:rsidR="00F64D5D" w:rsidRPr="00F64D5D">
        <w:rPr>
          <w:sz w:val="24"/>
          <w:szCs w:val="24"/>
        </w:rPr>
        <w:t>English. The SOWs chosen were:</w:t>
      </w:r>
    </w:p>
    <w:p w:rsidR="00F64D5D" w:rsidRPr="00F64D5D" w:rsidRDefault="00EC2A44" w:rsidP="00F64D5D">
      <w:pPr>
        <w:pStyle w:val="ListParagraph"/>
        <w:numPr>
          <w:ilvl w:val="0"/>
          <w:numId w:val="1"/>
        </w:numPr>
        <w:rPr>
          <w:sz w:val="24"/>
          <w:szCs w:val="24"/>
        </w:rPr>
      </w:pPr>
      <w:r>
        <w:rPr>
          <w:sz w:val="24"/>
          <w:szCs w:val="24"/>
        </w:rPr>
        <w:t>(A)</w:t>
      </w:r>
      <w:r>
        <w:rPr>
          <w:sz w:val="24"/>
          <w:szCs w:val="24"/>
        </w:rPr>
        <w:tab/>
      </w:r>
      <w:r w:rsidR="008E11DC">
        <w:rPr>
          <w:sz w:val="24"/>
          <w:szCs w:val="24"/>
        </w:rPr>
        <w:t>Preparation for the Reading / Writing IGCSE Exam paper</w:t>
      </w:r>
    </w:p>
    <w:p w:rsidR="00F64D5D" w:rsidRPr="00F64D5D" w:rsidRDefault="00EC2A44" w:rsidP="00F64D5D">
      <w:pPr>
        <w:pStyle w:val="ListParagraph"/>
        <w:numPr>
          <w:ilvl w:val="0"/>
          <w:numId w:val="1"/>
        </w:numPr>
        <w:rPr>
          <w:sz w:val="24"/>
          <w:szCs w:val="24"/>
        </w:rPr>
      </w:pPr>
      <w:r>
        <w:rPr>
          <w:sz w:val="24"/>
          <w:szCs w:val="24"/>
        </w:rPr>
        <w:t>(B)</w:t>
      </w:r>
      <w:r>
        <w:rPr>
          <w:sz w:val="24"/>
          <w:szCs w:val="24"/>
        </w:rPr>
        <w:tab/>
      </w:r>
      <w:r w:rsidR="008E11DC">
        <w:rPr>
          <w:sz w:val="24"/>
          <w:szCs w:val="24"/>
        </w:rPr>
        <w:t>Poetry for the GCSE English exam</w:t>
      </w:r>
    </w:p>
    <w:p w:rsidR="00F64D5D" w:rsidRPr="00F64D5D" w:rsidRDefault="00EC2A44" w:rsidP="00F64D5D">
      <w:pPr>
        <w:pStyle w:val="ListParagraph"/>
        <w:numPr>
          <w:ilvl w:val="0"/>
          <w:numId w:val="1"/>
        </w:numPr>
        <w:rPr>
          <w:sz w:val="24"/>
          <w:szCs w:val="24"/>
        </w:rPr>
      </w:pPr>
      <w:r>
        <w:rPr>
          <w:sz w:val="24"/>
          <w:szCs w:val="24"/>
        </w:rPr>
        <w:t>(C)</w:t>
      </w:r>
      <w:r>
        <w:rPr>
          <w:sz w:val="24"/>
          <w:szCs w:val="24"/>
        </w:rPr>
        <w:tab/>
      </w:r>
      <w:r w:rsidR="008E11DC" w:rsidRPr="008E11DC">
        <w:rPr>
          <w:sz w:val="24"/>
          <w:szCs w:val="24"/>
        </w:rPr>
        <w:t xml:space="preserve">An Advertising / Media Unit </w:t>
      </w:r>
      <w:r w:rsidR="00F64D5D" w:rsidRPr="00F64D5D">
        <w:rPr>
          <w:sz w:val="24"/>
          <w:szCs w:val="24"/>
        </w:rPr>
        <w:t xml:space="preserve"> </w:t>
      </w:r>
    </w:p>
    <w:p w:rsidR="00213DF8" w:rsidRPr="00EC2A44" w:rsidRDefault="00EC2A44">
      <w:pPr>
        <w:rPr>
          <w:b/>
          <w:color w:val="FF0000"/>
          <w:sz w:val="24"/>
          <w:szCs w:val="24"/>
        </w:rPr>
      </w:pPr>
      <w:r w:rsidRPr="00EC2A44">
        <w:rPr>
          <w:b/>
          <w:color w:val="FF0000"/>
          <w:sz w:val="24"/>
          <w:szCs w:val="24"/>
        </w:rPr>
        <w:t>Please note – all attachments start with the corresponding letter A, B or C for ease of reference</w:t>
      </w:r>
      <w:r w:rsidR="008E11DC">
        <w:rPr>
          <w:b/>
          <w:color w:val="FF0000"/>
          <w:sz w:val="24"/>
          <w:szCs w:val="24"/>
        </w:rPr>
        <w:t xml:space="preserve"> (e.g. ‘Teacher </w:t>
      </w:r>
      <w:proofErr w:type="gramStart"/>
      <w:r w:rsidR="008E11DC">
        <w:rPr>
          <w:b/>
          <w:color w:val="FF0000"/>
          <w:sz w:val="24"/>
          <w:szCs w:val="24"/>
        </w:rPr>
        <w:t>A</w:t>
      </w:r>
      <w:proofErr w:type="gramEnd"/>
      <w:r w:rsidR="008E11DC">
        <w:rPr>
          <w:b/>
          <w:color w:val="FF0000"/>
          <w:sz w:val="24"/>
          <w:szCs w:val="24"/>
        </w:rPr>
        <w:t xml:space="preserve"> Resource 1’ </w:t>
      </w:r>
      <w:proofErr w:type="spellStart"/>
      <w:r w:rsidR="008E11DC">
        <w:rPr>
          <w:b/>
          <w:color w:val="FF0000"/>
          <w:sz w:val="24"/>
          <w:szCs w:val="24"/>
        </w:rPr>
        <w:t>etc</w:t>
      </w:r>
      <w:proofErr w:type="spellEnd"/>
      <w:r w:rsidR="008E11DC">
        <w:rPr>
          <w:b/>
          <w:color w:val="FF0000"/>
          <w:sz w:val="24"/>
          <w:szCs w:val="24"/>
        </w:rPr>
        <w:t>)</w:t>
      </w:r>
    </w:p>
    <w:p w:rsidR="00213DF8" w:rsidRPr="00EC2A44" w:rsidRDefault="00853D4A">
      <w:pPr>
        <w:rPr>
          <w:b/>
          <w:sz w:val="28"/>
          <w:szCs w:val="28"/>
        </w:rPr>
      </w:pPr>
      <w:r w:rsidRPr="00EC2A44">
        <w:rPr>
          <w:b/>
          <w:sz w:val="28"/>
          <w:szCs w:val="28"/>
        </w:rPr>
        <w:t xml:space="preserve">Themes </w:t>
      </w:r>
    </w:p>
    <w:p w:rsidR="00E864F0" w:rsidRPr="00F64D5D" w:rsidRDefault="00F64D5D" w:rsidP="008E11DC">
      <w:pPr>
        <w:rPr>
          <w:sz w:val="24"/>
          <w:szCs w:val="24"/>
        </w:rPr>
      </w:pPr>
      <w:r w:rsidRPr="00EC2A44">
        <w:rPr>
          <w:sz w:val="24"/>
          <w:szCs w:val="24"/>
        </w:rPr>
        <w:t>Teacher A</w:t>
      </w:r>
      <w:r w:rsidRPr="00EC2A44">
        <w:rPr>
          <w:sz w:val="24"/>
          <w:szCs w:val="24"/>
        </w:rPr>
        <w:tab/>
      </w:r>
      <w:r w:rsidR="00205728" w:rsidRPr="00205728">
        <w:rPr>
          <w:sz w:val="24"/>
          <w:szCs w:val="24"/>
        </w:rPr>
        <w:t>Preparation for the Reading / Writing IGCSE Exam paper</w:t>
      </w:r>
    </w:p>
    <w:p w:rsidR="00F64D5D" w:rsidRDefault="00C51F62">
      <w:pPr>
        <w:rPr>
          <w:sz w:val="24"/>
          <w:szCs w:val="24"/>
        </w:rPr>
      </w:pPr>
      <w:r>
        <w:rPr>
          <w:sz w:val="24"/>
          <w:szCs w:val="24"/>
        </w:rPr>
        <w:t>Teacher A’s focus was on exam preparation for the IGCSE English paper (Paper 1 Reading), where candidates are required to respond to a lengthy reading passage. One of the tasks requires summary writing which is a skill relatively new to most students as they are rarely required to do this anywhere else in the curriculum. Therefore it needs to be explicitly taught.</w:t>
      </w:r>
    </w:p>
    <w:p w:rsidR="00A46915" w:rsidRDefault="00C51F62">
      <w:pPr>
        <w:rPr>
          <w:sz w:val="24"/>
          <w:szCs w:val="24"/>
        </w:rPr>
      </w:pPr>
      <w:r>
        <w:rPr>
          <w:sz w:val="24"/>
          <w:szCs w:val="24"/>
        </w:rPr>
        <w:t xml:space="preserve">A quick search on Google will show that the art of summary writing is by no means a single discrete skill, but can vary greatly in terms of the subject matter and reason for </w:t>
      </w:r>
      <w:r w:rsidR="00192223">
        <w:rPr>
          <w:sz w:val="24"/>
          <w:szCs w:val="24"/>
        </w:rPr>
        <w:t>why something is being summarised. Likewise the requirements in this exam call for a bespoke approach, starting with the additional skill of students being able to pinpoint within the passage</w:t>
      </w:r>
      <w:r w:rsidR="00B741A6">
        <w:rPr>
          <w:sz w:val="24"/>
          <w:szCs w:val="24"/>
        </w:rPr>
        <w:t xml:space="preserve"> the section they need to summarise. </w:t>
      </w:r>
      <w:r w:rsidR="00A46915">
        <w:rPr>
          <w:sz w:val="24"/>
          <w:szCs w:val="24"/>
        </w:rPr>
        <w:t>The first lesson started with a KWL chart, inviting students to share in pairs what they knew about summary writing, and what they would like to know:</w:t>
      </w:r>
    </w:p>
    <w:tbl>
      <w:tblPr>
        <w:tblStyle w:val="TableGrid"/>
        <w:tblW w:w="0" w:type="auto"/>
        <w:tblLook w:val="04A0" w:firstRow="1" w:lastRow="0" w:firstColumn="1" w:lastColumn="0" w:noHBand="0" w:noVBand="1"/>
      </w:tblPr>
      <w:tblGrid>
        <w:gridCol w:w="3080"/>
        <w:gridCol w:w="3081"/>
        <w:gridCol w:w="3081"/>
      </w:tblGrid>
      <w:tr w:rsidR="00A46915" w:rsidTr="00A46915">
        <w:tc>
          <w:tcPr>
            <w:tcW w:w="3080" w:type="dxa"/>
          </w:tcPr>
          <w:p w:rsidR="00A46915" w:rsidRDefault="00A46915">
            <w:pPr>
              <w:rPr>
                <w:sz w:val="24"/>
                <w:szCs w:val="24"/>
              </w:rPr>
            </w:pPr>
            <w:r>
              <w:rPr>
                <w:sz w:val="24"/>
                <w:szCs w:val="24"/>
              </w:rPr>
              <w:t>What I know about summary writing</w:t>
            </w:r>
          </w:p>
        </w:tc>
        <w:tc>
          <w:tcPr>
            <w:tcW w:w="3081" w:type="dxa"/>
          </w:tcPr>
          <w:p w:rsidR="00A46915" w:rsidRDefault="00A46915">
            <w:pPr>
              <w:rPr>
                <w:sz w:val="24"/>
                <w:szCs w:val="24"/>
              </w:rPr>
            </w:pPr>
            <w:r>
              <w:rPr>
                <w:sz w:val="24"/>
                <w:szCs w:val="24"/>
              </w:rPr>
              <w:t>What I’d like to know about summary writing</w:t>
            </w:r>
          </w:p>
        </w:tc>
        <w:tc>
          <w:tcPr>
            <w:tcW w:w="3081" w:type="dxa"/>
          </w:tcPr>
          <w:p w:rsidR="00A46915" w:rsidRDefault="00A46915">
            <w:pPr>
              <w:rPr>
                <w:sz w:val="24"/>
                <w:szCs w:val="24"/>
              </w:rPr>
            </w:pPr>
            <w:r>
              <w:rPr>
                <w:sz w:val="24"/>
                <w:szCs w:val="24"/>
              </w:rPr>
              <w:t>What I learned</w:t>
            </w:r>
          </w:p>
        </w:tc>
      </w:tr>
      <w:tr w:rsidR="00A46915" w:rsidTr="00A46915">
        <w:tc>
          <w:tcPr>
            <w:tcW w:w="3080" w:type="dxa"/>
          </w:tcPr>
          <w:p w:rsidR="00A46915" w:rsidRDefault="00A46915">
            <w:pPr>
              <w:rPr>
                <w:sz w:val="24"/>
                <w:szCs w:val="24"/>
              </w:rPr>
            </w:pPr>
          </w:p>
        </w:tc>
        <w:tc>
          <w:tcPr>
            <w:tcW w:w="3081" w:type="dxa"/>
          </w:tcPr>
          <w:p w:rsidR="00A46915" w:rsidRDefault="00A46915">
            <w:pPr>
              <w:rPr>
                <w:sz w:val="24"/>
                <w:szCs w:val="24"/>
              </w:rPr>
            </w:pPr>
          </w:p>
        </w:tc>
        <w:tc>
          <w:tcPr>
            <w:tcW w:w="3081" w:type="dxa"/>
          </w:tcPr>
          <w:p w:rsidR="00A46915" w:rsidRDefault="00A46915">
            <w:pPr>
              <w:rPr>
                <w:sz w:val="24"/>
                <w:szCs w:val="24"/>
              </w:rPr>
            </w:pPr>
          </w:p>
          <w:p w:rsidR="00A46915" w:rsidRDefault="00A46915">
            <w:pPr>
              <w:rPr>
                <w:sz w:val="24"/>
                <w:szCs w:val="24"/>
              </w:rPr>
            </w:pPr>
          </w:p>
        </w:tc>
      </w:tr>
    </w:tbl>
    <w:p w:rsidR="00A46915" w:rsidRDefault="00A46915">
      <w:pPr>
        <w:rPr>
          <w:sz w:val="24"/>
          <w:szCs w:val="24"/>
        </w:rPr>
      </w:pPr>
    </w:p>
    <w:p w:rsidR="004E7113" w:rsidRDefault="004E7113">
      <w:pPr>
        <w:rPr>
          <w:sz w:val="24"/>
          <w:szCs w:val="24"/>
        </w:rPr>
      </w:pPr>
    </w:p>
    <w:p w:rsidR="00A46915" w:rsidRDefault="00A46915">
      <w:pPr>
        <w:rPr>
          <w:sz w:val="24"/>
          <w:szCs w:val="24"/>
        </w:rPr>
      </w:pPr>
      <w:r>
        <w:rPr>
          <w:sz w:val="24"/>
          <w:szCs w:val="24"/>
        </w:rPr>
        <w:t>Students then in pairs were given an ordering task where they had to sequence the steps in the order they felt they needed to do them (see Teacher A resource 1).</w:t>
      </w:r>
    </w:p>
    <w:p w:rsidR="00A46915" w:rsidRDefault="00A46915">
      <w:pPr>
        <w:rPr>
          <w:sz w:val="24"/>
          <w:szCs w:val="24"/>
        </w:rPr>
      </w:pPr>
      <w:r>
        <w:rPr>
          <w:sz w:val="24"/>
          <w:szCs w:val="24"/>
        </w:rPr>
        <w:t>Following feedback and discussion around the correct order (which is the order in resource 1), they then discussed in pairs which of the steps they felt were more or less challenging, and they needed to work on (see Teacher A resource 2). The consultant then got the students to focus exclusively on the verbs, asking students to identify</w:t>
      </w:r>
      <w:r w:rsidR="00717EC7">
        <w:rPr>
          <w:sz w:val="24"/>
          <w:szCs w:val="24"/>
        </w:rPr>
        <w:t xml:space="preserve"> and </w:t>
      </w:r>
      <w:proofErr w:type="gramStart"/>
      <w:r w:rsidR="00717EC7">
        <w:rPr>
          <w:sz w:val="24"/>
          <w:szCs w:val="24"/>
        </w:rPr>
        <w:t xml:space="preserve">highlight </w:t>
      </w:r>
      <w:r>
        <w:rPr>
          <w:sz w:val="24"/>
          <w:szCs w:val="24"/>
        </w:rPr>
        <w:t xml:space="preserve"> these</w:t>
      </w:r>
      <w:proofErr w:type="gramEnd"/>
      <w:r>
        <w:rPr>
          <w:sz w:val="24"/>
          <w:szCs w:val="24"/>
        </w:rPr>
        <w:t xml:space="preserve"> within the section to be summarised as in this kind of summary writing the verbs are a key part in helping students identify and make the sufficient number of points they need to include within the summary</w:t>
      </w:r>
      <w:r w:rsidR="00717EC7">
        <w:rPr>
          <w:sz w:val="24"/>
          <w:szCs w:val="24"/>
        </w:rPr>
        <w:t>. The students</w:t>
      </w:r>
      <w:r>
        <w:rPr>
          <w:sz w:val="24"/>
          <w:szCs w:val="24"/>
        </w:rPr>
        <w:t xml:space="preserve"> then attempted the task</w:t>
      </w:r>
      <w:r w:rsidR="00717EC7">
        <w:rPr>
          <w:sz w:val="24"/>
          <w:szCs w:val="24"/>
        </w:rPr>
        <w:t xml:space="preserve"> themselves. Feedback from the students and from Teacher A suggests that this procedure and the resources significantly helped the students develop their ability to tackle the summary question in this exam.</w:t>
      </w:r>
    </w:p>
    <w:p w:rsidR="002F34D6" w:rsidRDefault="002F34D6">
      <w:pPr>
        <w:rPr>
          <w:sz w:val="24"/>
          <w:szCs w:val="24"/>
        </w:rPr>
      </w:pPr>
      <w:r>
        <w:rPr>
          <w:sz w:val="24"/>
          <w:szCs w:val="24"/>
        </w:rPr>
        <w:t>The next three lessons focused on developing reading comprehension skills and imaginative written responses to the unseen texts. Teacher A chose an extract from the author Bill Bryson (see Teacher A resource 3).</w:t>
      </w:r>
      <w:r w:rsidR="005C5E62">
        <w:rPr>
          <w:sz w:val="24"/>
          <w:szCs w:val="24"/>
        </w:rPr>
        <w:t xml:space="preserve"> The consultant modelled an approach around ‘building the field’, in other words creating a strong context with attendant vocabulary prior to the students encountering the actual text. The text itself describes a camping trip undertaken by Bryson and a friend in which they encounter a bear at night. The first activity involved a listening task in which the teacher read out a short edited extract and the students had to guess</w:t>
      </w:r>
      <w:r w:rsidR="001612D7">
        <w:rPr>
          <w:sz w:val="24"/>
          <w:szCs w:val="24"/>
        </w:rPr>
        <w:t xml:space="preserve"> what was happening (see Teacher </w:t>
      </w:r>
      <w:proofErr w:type="gramStart"/>
      <w:r w:rsidR="001612D7">
        <w:rPr>
          <w:sz w:val="24"/>
          <w:szCs w:val="24"/>
        </w:rPr>
        <w:t>A</w:t>
      </w:r>
      <w:proofErr w:type="gramEnd"/>
      <w:r w:rsidR="001612D7">
        <w:rPr>
          <w:sz w:val="24"/>
          <w:szCs w:val="24"/>
        </w:rPr>
        <w:t xml:space="preserve"> resource 4). This was then followed up with activities which built the context by focusing on specific aspects of grammar, namely verbs and adverbs (see Teacher </w:t>
      </w:r>
      <w:proofErr w:type="gramStart"/>
      <w:r w:rsidR="001612D7">
        <w:rPr>
          <w:sz w:val="24"/>
          <w:szCs w:val="24"/>
        </w:rPr>
        <w:t>A</w:t>
      </w:r>
      <w:proofErr w:type="gramEnd"/>
      <w:r w:rsidR="001612D7">
        <w:rPr>
          <w:sz w:val="24"/>
          <w:szCs w:val="24"/>
        </w:rPr>
        <w:t xml:space="preserve"> resource 5). Both resources 4 and 5 extended what Teacher A had originally planned and would have used had the consultant and this project not been happening (see Teacher A resource 6).</w:t>
      </w:r>
    </w:p>
    <w:p w:rsidR="001612D7" w:rsidRDefault="001612D7">
      <w:pPr>
        <w:rPr>
          <w:sz w:val="24"/>
          <w:szCs w:val="24"/>
        </w:rPr>
      </w:pPr>
      <w:r>
        <w:rPr>
          <w:sz w:val="24"/>
          <w:szCs w:val="24"/>
        </w:rPr>
        <w:t xml:space="preserve">The final lessons focused on imaginative writing, asking students to consider what they would have done when faced with an unknown presence in the dark. Teacher A had prepared a set of </w:t>
      </w:r>
      <w:r w:rsidR="00474BD1">
        <w:rPr>
          <w:sz w:val="24"/>
          <w:szCs w:val="24"/>
        </w:rPr>
        <w:t xml:space="preserve">very </w:t>
      </w:r>
      <w:r>
        <w:rPr>
          <w:sz w:val="24"/>
          <w:szCs w:val="24"/>
        </w:rPr>
        <w:t>useful resources which guided the s</w:t>
      </w:r>
      <w:r w:rsidR="00474BD1">
        <w:rPr>
          <w:sz w:val="24"/>
          <w:szCs w:val="24"/>
        </w:rPr>
        <w:t>t</w:t>
      </w:r>
      <w:r>
        <w:rPr>
          <w:sz w:val="24"/>
          <w:szCs w:val="24"/>
        </w:rPr>
        <w:t>udents</w:t>
      </w:r>
      <w:r w:rsidR="00474BD1">
        <w:rPr>
          <w:sz w:val="24"/>
          <w:szCs w:val="24"/>
        </w:rPr>
        <w:t xml:space="preserve"> through the planning for their writing (see Teacher A resource 7) and the consultant added a further input which drilled down to the </w:t>
      </w:r>
      <w:r w:rsidR="009A1D6D">
        <w:rPr>
          <w:sz w:val="24"/>
          <w:szCs w:val="24"/>
        </w:rPr>
        <w:t>noun and verb phrases and modal verbs</w:t>
      </w:r>
      <w:r w:rsidR="00474BD1">
        <w:rPr>
          <w:sz w:val="24"/>
          <w:szCs w:val="24"/>
        </w:rPr>
        <w:t xml:space="preserve"> the students would need to help them write, thereby combining the input from both teachers (see Teacher A resource 8).</w:t>
      </w:r>
    </w:p>
    <w:p w:rsidR="00C51F62" w:rsidRDefault="00CC4D50">
      <w:pPr>
        <w:rPr>
          <w:sz w:val="24"/>
          <w:szCs w:val="24"/>
        </w:rPr>
      </w:pPr>
      <w:r>
        <w:rPr>
          <w:sz w:val="24"/>
          <w:szCs w:val="24"/>
        </w:rPr>
        <w:t xml:space="preserve">Prior to the students starting their first drafts, the class focused on one final activity designed to help them sequence the events in their imaginative writing. This involved revisiting the steps in the original text Bryson had undertaken himself (see Teacher </w:t>
      </w:r>
      <w:proofErr w:type="gramStart"/>
      <w:r>
        <w:rPr>
          <w:sz w:val="24"/>
          <w:szCs w:val="24"/>
        </w:rPr>
        <w:t>A</w:t>
      </w:r>
      <w:proofErr w:type="gramEnd"/>
      <w:r>
        <w:rPr>
          <w:sz w:val="24"/>
          <w:szCs w:val="24"/>
        </w:rPr>
        <w:t xml:space="preserve"> resource 9).</w:t>
      </w:r>
    </w:p>
    <w:p w:rsidR="004E7113" w:rsidRDefault="004E7113">
      <w:pPr>
        <w:rPr>
          <w:sz w:val="24"/>
          <w:szCs w:val="24"/>
        </w:rPr>
      </w:pPr>
    </w:p>
    <w:p w:rsidR="004E7113" w:rsidRDefault="004E7113">
      <w:pPr>
        <w:rPr>
          <w:sz w:val="24"/>
          <w:szCs w:val="24"/>
        </w:rPr>
      </w:pPr>
    </w:p>
    <w:p w:rsidR="000E4656" w:rsidRDefault="000E4656">
      <w:pPr>
        <w:rPr>
          <w:sz w:val="24"/>
          <w:szCs w:val="24"/>
        </w:rPr>
      </w:pPr>
    </w:p>
    <w:p w:rsidR="00F64D5D" w:rsidRDefault="00F64D5D">
      <w:pPr>
        <w:rPr>
          <w:sz w:val="24"/>
          <w:szCs w:val="24"/>
        </w:rPr>
      </w:pPr>
      <w:r w:rsidRPr="00F64D5D">
        <w:rPr>
          <w:sz w:val="24"/>
          <w:szCs w:val="24"/>
        </w:rPr>
        <w:t>Teacher B</w:t>
      </w:r>
      <w:r w:rsidRPr="00F64D5D">
        <w:rPr>
          <w:sz w:val="24"/>
          <w:szCs w:val="24"/>
        </w:rPr>
        <w:tab/>
      </w:r>
      <w:r w:rsidR="00205728" w:rsidRPr="00205728">
        <w:rPr>
          <w:sz w:val="24"/>
          <w:szCs w:val="24"/>
        </w:rPr>
        <w:t xml:space="preserve">Poetry for the GCSE English exam </w:t>
      </w:r>
    </w:p>
    <w:p w:rsidR="00F61B7E" w:rsidRDefault="008956F1">
      <w:pPr>
        <w:rPr>
          <w:sz w:val="24"/>
          <w:szCs w:val="24"/>
        </w:rPr>
      </w:pPr>
      <w:r>
        <w:rPr>
          <w:sz w:val="24"/>
          <w:szCs w:val="24"/>
        </w:rPr>
        <w:t xml:space="preserve">Teacher B’s focus was on helping her advanced learners use and explain quotations in their </w:t>
      </w:r>
      <w:r w:rsidR="00205728">
        <w:rPr>
          <w:sz w:val="24"/>
          <w:szCs w:val="24"/>
        </w:rPr>
        <w:t>responses to pre-20</w:t>
      </w:r>
      <w:r w:rsidR="00205728" w:rsidRPr="00205728">
        <w:rPr>
          <w:sz w:val="24"/>
          <w:szCs w:val="24"/>
          <w:vertAlign w:val="superscript"/>
        </w:rPr>
        <w:t>th</w:t>
      </w:r>
      <w:r w:rsidR="00205728">
        <w:rPr>
          <w:sz w:val="24"/>
          <w:szCs w:val="24"/>
        </w:rPr>
        <w:t xml:space="preserve"> Century</w:t>
      </w:r>
      <w:r w:rsidR="004E7113">
        <w:rPr>
          <w:sz w:val="24"/>
          <w:szCs w:val="24"/>
        </w:rPr>
        <w:t xml:space="preserve"> literature</w:t>
      </w:r>
      <w:r w:rsidR="00205728">
        <w:rPr>
          <w:sz w:val="24"/>
          <w:szCs w:val="24"/>
        </w:rPr>
        <w:t>.</w:t>
      </w:r>
      <w:r w:rsidR="004E7113">
        <w:rPr>
          <w:sz w:val="24"/>
          <w:szCs w:val="24"/>
        </w:rPr>
        <w:t xml:space="preserve"> The text chosen was a poem – My Last Duchess – a challenging piece given the style of English it is written in (see Teacher B resource 1). Teacher B shared existing resources with the consultant already available in the department</w:t>
      </w:r>
      <w:r w:rsidR="000E335F">
        <w:rPr>
          <w:sz w:val="24"/>
          <w:szCs w:val="24"/>
        </w:rPr>
        <w:t xml:space="preserve">; these included explanations and guides to the text, a modern day English version and ‘setting the scene’ materials (see Teacher B resources 2 – 5). On reviewing the resources, the consultant suggested some additional ones which would further contextualise the sense of Renaissance Italy and gender roles of the time. The first classroom activity asked the students to rank a set of </w:t>
      </w:r>
      <w:r w:rsidR="00F61B7E">
        <w:rPr>
          <w:sz w:val="24"/>
          <w:szCs w:val="24"/>
        </w:rPr>
        <w:t xml:space="preserve">contemporary </w:t>
      </w:r>
      <w:r w:rsidR="000E335F">
        <w:rPr>
          <w:sz w:val="24"/>
          <w:szCs w:val="24"/>
        </w:rPr>
        <w:t xml:space="preserve">pictures in terms of </w:t>
      </w:r>
      <w:r w:rsidR="00F61B7E">
        <w:rPr>
          <w:sz w:val="24"/>
          <w:szCs w:val="24"/>
        </w:rPr>
        <w:t>how much a status symbol they were (see Teacher B resource 6) and following a discussion, the class were then asked to do the same with objects from 16</w:t>
      </w:r>
      <w:r w:rsidR="00F61B7E" w:rsidRPr="00F61B7E">
        <w:rPr>
          <w:sz w:val="24"/>
          <w:szCs w:val="24"/>
          <w:vertAlign w:val="superscript"/>
        </w:rPr>
        <w:t>th</w:t>
      </w:r>
      <w:r w:rsidR="00F61B7E">
        <w:rPr>
          <w:sz w:val="24"/>
          <w:szCs w:val="24"/>
        </w:rPr>
        <w:t xml:space="preserve"> Century Italy (see Teacher B resources 7 &amp; 8). The pur</w:t>
      </w:r>
      <w:r w:rsidR="008B3A05">
        <w:rPr>
          <w:sz w:val="24"/>
          <w:szCs w:val="24"/>
        </w:rPr>
        <w:t xml:space="preserve">pose of these activities is to </w:t>
      </w:r>
      <w:r w:rsidR="00F61B7E">
        <w:rPr>
          <w:sz w:val="24"/>
          <w:szCs w:val="24"/>
        </w:rPr>
        <w:t xml:space="preserve">build the field of knowledge, prior to the students being introduced to a challenging text. </w:t>
      </w:r>
    </w:p>
    <w:p w:rsidR="008B3A05" w:rsidRDefault="00F61B7E">
      <w:pPr>
        <w:rPr>
          <w:sz w:val="24"/>
          <w:szCs w:val="24"/>
        </w:rPr>
      </w:pPr>
      <w:r>
        <w:rPr>
          <w:sz w:val="24"/>
          <w:szCs w:val="24"/>
        </w:rPr>
        <w:t>A key deciding factor in marks awarded for their essays was how well they understood, explained and used quotations. The consultant suggested an activity which would break the task down into manageable steps and also give the students the opportunity to discuss the quotes and ‘make them their own’, so to speak. A number of key quotes were put on one set of cards, with another set of cards being the modern English translation</w:t>
      </w:r>
      <w:r w:rsidR="008B3A05">
        <w:rPr>
          <w:sz w:val="24"/>
          <w:szCs w:val="24"/>
        </w:rPr>
        <w:t>s</w:t>
      </w:r>
      <w:r>
        <w:rPr>
          <w:sz w:val="24"/>
          <w:szCs w:val="24"/>
        </w:rPr>
        <w:t xml:space="preserve">, and a third set being ‘explanation’ cards. The students were given the first two sets and asked to divide these into </w:t>
      </w:r>
      <w:r w:rsidR="008B3A05">
        <w:rPr>
          <w:sz w:val="24"/>
          <w:szCs w:val="24"/>
        </w:rPr>
        <w:t xml:space="preserve">‘old’ English and modern English. Then they were asked to match them together, so as they are doing this they </w:t>
      </w:r>
      <w:proofErr w:type="gramStart"/>
      <w:r w:rsidR="008B3A05">
        <w:rPr>
          <w:sz w:val="24"/>
          <w:szCs w:val="24"/>
        </w:rPr>
        <w:t>are implicitly understanding</w:t>
      </w:r>
      <w:proofErr w:type="gramEnd"/>
      <w:r w:rsidR="008B3A05">
        <w:rPr>
          <w:sz w:val="24"/>
          <w:szCs w:val="24"/>
        </w:rPr>
        <w:t xml:space="preserve"> the original version. Once these were checked, the students were then given the set of explanation cards </w:t>
      </w:r>
      <w:r w:rsidR="000E335F">
        <w:rPr>
          <w:sz w:val="24"/>
          <w:szCs w:val="24"/>
        </w:rPr>
        <w:t xml:space="preserve">and </w:t>
      </w:r>
      <w:r w:rsidR="008B3A05">
        <w:rPr>
          <w:sz w:val="24"/>
          <w:szCs w:val="24"/>
        </w:rPr>
        <w:t>asked to match an explanation to reach pair of quotes cards (see Teacher B resource 9). Teacher B commented on how effective a classroom activity this had been.</w:t>
      </w:r>
    </w:p>
    <w:p w:rsidR="00F64D5D" w:rsidRDefault="008B3A05">
      <w:pPr>
        <w:rPr>
          <w:sz w:val="24"/>
          <w:szCs w:val="24"/>
        </w:rPr>
      </w:pPr>
      <w:r>
        <w:rPr>
          <w:sz w:val="24"/>
          <w:szCs w:val="24"/>
        </w:rPr>
        <w:t>In the final two lessons the class were preparing for a controlled assessment where they have to respond to a</w:t>
      </w:r>
      <w:r w:rsidR="000E4656">
        <w:rPr>
          <w:sz w:val="24"/>
          <w:szCs w:val="24"/>
        </w:rPr>
        <w:t xml:space="preserve"> </w:t>
      </w:r>
      <w:r>
        <w:rPr>
          <w:sz w:val="24"/>
          <w:szCs w:val="24"/>
        </w:rPr>
        <w:t>n</w:t>
      </w:r>
      <w:r w:rsidR="000E4656">
        <w:rPr>
          <w:sz w:val="24"/>
          <w:szCs w:val="24"/>
        </w:rPr>
        <w:t>ewspaper</w:t>
      </w:r>
      <w:r>
        <w:rPr>
          <w:sz w:val="24"/>
          <w:szCs w:val="24"/>
        </w:rPr>
        <w:t xml:space="preserve"> article. The one chosen by the department was about the dangers of junk food (see Teacher B resource 10). Again the consultant suggested some additional activities </w:t>
      </w:r>
      <w:r w:rsidR="000E4656">
        <w:rPr>
          <w:sz w:val="24"/>
          <w:szCs w:val="24"/>
        </w:rPr>
        <w:t xml:space="preserve">which would help build the field and also deal with a lot of the figurative language in the text. Teacher B resource 11 invited the students to guess what the article might be about as each picture is revealed. It also dealt with the idiom ‘a ticking time bomb’. Teacher B resource 12 then helped prepare the students to position themselves in terms of a point of view. </w:t>
      </w:r>
      <w:r w:rsidR="00AE0E9B">
        <w:rPr>
          <w:sz w:val="24"/>
          <w:szCs w:val="24"/>
        </w:rPr>
        <w:t>This was then followed up by a probability activity which further helped them argue their</w:t>
      </w:r>
      <w:r w:rsidR="00C33D9E">
        <w:rPr>
          <w:sz w:val="24"/>
          <w:szCs w:val="24"/>
        </w:rPr>
        <w:t xml:space="preserve"> points in terms of the article, helping students be more accurate in their use of terms like ‘</w:t>
      </w:r>
      <w:r w:rsidR="00C33D9E" w:rsidRPr="00C33D9E">
        <w:rPr>
          <w:i/>
          <w:sz w:val="24"/>
          <w:szCs w:val="24"/>
        </w:rPr>
        <w:t>rarely … occasionally … seldom… always …</w:t>
      </w:r>
      <w:r w:rsidR="00C33D9E">
        <w:rPr>
          <w:sz w:val="24"/>
          <w:szCs w:val="24"/>
        </w:rPr>
        <w:t xml:space="preserve">’ </w:t>
      </w:r>
      <w:proofErr w:type="spellStart"/>
      <w:r w:rsidR="00C33D9E">
        <w:rPr>
          <w:sz w:val="24"/>
          <w:szCs w:val="24"/>
        </w:rPr>
        <w:t>etc</w:t>
      </w:r>
      <w:proofErr w:type="spellEnd"/>
      <w:r w:rsidR="00C33D9E">
        <w:rPr>
          <w:sz w:val="24"/>
          <w:szCs w:val="24"/>
        </w:rPr>
        <w:t xml:space="preserve">  </w:t>
      </w:r>
      <w:r w:rsidR="00AE0E9B">
        <w:rPr>
          <w:sz w:val="24"/>
          <w:szCs w:val="24"/>
        </w:rPr>
        <w:t xml:space="preserve">(see Teacher B resource 13). </w:t>
      </w:r>
      <w:r w:rsidR="000E4656">
        <w:rPr>
          <w:sz w:val="24"/>
          <w:szCs w:val="24"/>
        </w:rPr>
        <w:t xml:space="preserve">A further activity done on the board pre-taught a number of words and phrases </w:t>
      </w:r>
      <w:r w:rsidR="000E4656">
        <w:rPr>
          <w:sz w:val="24"/>
          <w:szCs w:val="24"/>
        </w:rPr>
        <w:lastRenderedPageBreak/>
        <w:t xml:space="preserve">encountered in the text which were likely to be beyond the vocabulary range of many of the EAL students. </w:t>
      </w:r>
    </w:p>
    <w:p w:rsidR="000E4656" w:rsidRDefault="000E4656">
      <w:pPr>
        <w:rPr>
          <w:sz w:val="24"/>
          <w:szCs w:val="24"/>
        </w:rPr>
      </w:pPr>
    </w:p>
    <w:p w:rsidR="008E11DC" w:rsidRPr="008E11DC" w:rsidRDefault="00F64D5D" w:rsidP="008E11DC">
      <w:pPr>
        <w:rPr>
          <w:sz w:val="24"/>
          <w:szCs w:val="24"/>
        </w:rPr>
      </w:pPr>
      <w:r w:rsidRPr="00F64D5D">
        <w:rPr>
          <w:sz w:val="24"/>
          <w:szCs w:val="24"/>
        </w:rPr>
        <w:t>Teacher C</w:t>
      </w:r>
      <w:r w:rsidRPr="00F64D5D">
        <w:rPr>
          <w:sz w:val="24"/>
          <w:szCs w:val="24"/>
        </w:rPr>
        <w:tab/>
      </w:r>
      <w:r w:rsidR="008E11DC" w:rsidRPr="008E11DC">
        <w:rPr>
          <w:sz w:val="24"/>
          <w:szCs w:val="24"/>
        </w:rPr>
        <w:t>(Advertising / Media</w:t>
      </w:r>
      <w:r w:rsidR="009C09C5">
        <w:rPr>
          <w:sz w:val="24"/>
          <w:szCs w:val="24"/>
        </w:rPr>
        <w:t xml:space="preserve"> with a focus on computer Games</w:t>
      </w:r>
      <w:r w:rsidR="008E11DC" w:rsidRPr="008E11DC">
        <w:rPr>
          <w:sz w:val="24"/>
          <w:szCs w:val="24"/>
        </w:rPr>
        <w:t>)</w:t>
      </w:r>
    </w:p>
    <w:p w:rsidR="008E11DC" w:rsidRDefault="008E11DC" w:rsidP="008E11DC">
      <w:pPr>
        <w:rPr>
          <w:sz w:val="24"/>
          <w:szCs w:val="24"/>
        </w:rPr>
      </w:pPr>
      <w:r>
        <w:rPr>
          <w:sz w:val="24"/>
          <w:szCs w:val="24"/>
        </w:rPr>
        <w:t>Teacher C</w:t>
      </w:r>
      <w:r w:rsidRPr="008E11DC">
        <w:rPr>
          <w:sz w:val="24"/>
          <w:szCs w:val="24"/>
        </w:rPr>
        <w:t xml:space="preserve"> wanted to focus on strategies to consolidate pupil knowledge of key terms and to develop the ability of pupils to articulate and use these terms in both speech and writing. She also wanted strategies to help her students </w:t>
      </w:r>
      <w:r w:rsidR="0028226A">
        <w:rPr>
          <w:sz w:val="24"/>
          <w:szCs w:val="24"/>
        </w:rPr>
        <w:t xml:space="preserve">become active readers of longer texts. </w:t>
      </w:r>
      <w:r w:rsidR="009C09C5">
        <w:rPr>
          <w:sz w:val="24"/>
          <w:szCs w:val="24"/>
        </w:rPr>
        <w:t>One of the key tasks in this module had students comparing different types of games, such as Call of Duty, and their written assessment involved an analysis of the type of game it is, its appeal and how it is marketed</w:t>
      </w:r>
    </w:p>
    <w:p w:rsidR="00853D4A" w:rsidRDefault="00853D4A">
      <w:pPr>
        <w:rPr>
          <w:sz w:val="24"/>
          <w:szCs w:val="24"/>
        </w:rPr>
      </w:pPr>
      <w:r>
        <w:rPr>
          <w:sz w:val="24"/>
          <w:szCs w:val="24"/>
        </w:rPr>
        <w:t>The idea of active listening tasks was introduced and modelled over the first 3 lessons. The distinction was made between receptive and productive listening activities: in receptive ones the students just listen and do; in productive ones they listen, do and recycle the language verbally.</w:t>
      </w:r>
      <w:r w:rsidR="0028226A">
        <w:rPr>
          <w:sz w:val="24"/>
          <w:szCs w:val="24"/>
        </w:rPr>
        <w:t xml:space="preserve"> The first activity used was Bingo (receptive):</w:t>
      </w:r>
    </w:p>
    <w:p w:rsidR="00853D4A" w:rsidRDefault="00853D4A">
      <w:pPr>
        <w:rPr>
          <w:sz w:val="24"/>
          <w:szCs w:val="24"/>
        </w:rPr>
      </w:pPr>
      <w:r>
        <w:rPr>
          <w:sz w:val="24"/>
          <w:szCs w:val="24"/>
        </w:rPr>
        <w:t>Procedure:</w:t>
      </w:r>
    </w:p>
    <w:p w:rsidR="00AA155A" w:rsidRDefault="00853D4A">
      <w:pPr>
        <w:rPr>
          <w:sz w:val="24"/>
          <w:szCs w:val="24"/>
        </w:rPr>
      </w:pPr>
      <w:r>
        <w:rPr>
          <w:sz w:val="24"/>
          <w:szCs w:val="24"/>
        </w:rPr>
        <w:t>1. Students draw their</w:t>
      </w:r>
      <w:r w:rsidR="00AA155A">
        <w:rPr>
          <w:sz w:val="24"/>
          <w:szCs w:val="24"/>
        </w:rPr>
        <w:t xml:space="preserve"> own bingo card</w:t>
      </w:r>
    </w:p>
    <w:tbl>
      <w:tblPr>
        <w:tblStyle w:val="TableGrid"/>
        <w:tblW w:w="0" w:type="auto"/>
        <w:tblLook w:val="04A0" w:firstRow="1" w:lastRow="0" w:firstColumn="1" w:lastColumn="0" w:noHBand="0" w:noVBand="1"/>
      </w:tblPr>
      <w:tblGrid>
        <w:gridCol w:w="3080"/>
        <w:gridCol w:w="3081"/>
        <w:gridCol w:w="3081"/>
      </w:tblGrid>
      <w:tr w:rsidR="00AA155A" w:rsidTr="0063798A">
        <w:tc>
          <w:tcPr>
            <w:tcW w:w="3080" w:type="dxa"/>
          </w:tcPr>
          <w:p w:rsidR="00AA155A" w:rsidRDefault="00AA155A">
            <w:pPr>
              <w:rPr>
                <w:sz w:val="24"/>
                <w:szCs w:val="24"/>
              </w:rPr>
            </w:pPr>
          </w:p>
          <w:p w:rsidR="00AA155A" w:rsidRDefault="00AA155A">
            <w:pPr>
              <w:rPr>
                <w:sz w:val="24"/>
                <w:szCs w:val="24"/>
              </w:rPr>
            </w:pPr>
          </w:p>
        </w:tc>
        <w:tc>
          <w:tcPr>
            <w:tcW w:w="3081" w:type="dxa"/>
          </w:tcPr>
          <w:p w:rsidR="00AA155A" w:rsidRDefault="00AA155A">
            <w:pPr>
              <w:rPr>
                <w:sz w:val="24"/>
                <w:szCs w:val="24"/>
              </w:rPr>
            </w:pPr>
          </w:p>
        </w:tc>
        <w:tc>
          <w:tcPr>
            <w:tcW w:w="3081" w:type="dxa"/>
          </w:tcPr>
          <w:p w:rsidR="00AA155A" w:rsidRDefault="00AA155A">
            <w:pPr>
              <w:rPr>
                <w:sz w:val="24"/>
                <w:szCs w:val="24"/>
              </w:rPr>
            </w:pPr>
          </w:p>
        </w:tc>
      </w:tr>
      <w:tr w:rsidR="00AA155A" w:rsidTr="0063798A">
        <w:tc>
          <w:tcPr>
            <w:tcW w:w="3080" w:type="dxa"/>
          </w:tcPr>
          <w:p w:rsidR="00AA155A" w:rsidRDefault="00AA155A">
            <w:pPr>
              <w:rPr>
                <w:sz w:val="24"/>
                <w:szCs w:val="24"/>
              </w:rPr>
            </w:pPr>
          </w:p>
          <w:p w:rsidR="00AA155A" w:rsidRDefault="00AA155A">
            <w:pPr>
              <w:rPr>
                <w:sz w:val="24"/>
                <w:szCs w:val="24"/>
              </w:rPr>
            </w:pPr>
          </w:p>
        </w:tc>
        <w:tc>
          <w:tcPr>
            <w:tcW w:w="3081" w:type="dxa"/>
          </w:tcPr>
          <w:p w:rsidR="00AA155A" w:rsidRDefault="00AA155A">
            <w:pPr>
              <w:rPr>
                <w:sz w:val="24"/>
                <w:szCs w:val="24"/>
              </w:rPr>
            </w:pPr>
          </w:p>
        </w:tc>
        <w:tc>
          <w:tcPr>
            <w:tcW w:w="3081" w:type="dxa"/>
          </w:tcPr>
          <w:p w:rsidR="00AA155A" w:rsidRDefault="00AA155A">
            <w:pPr>
              <w:rPr>
                <w:sz w:val="24"/>
                <w:szCs w:val="24"/>
              </w:rPr>
            </w:pPr>
          </w:p>
        </w:tc>
      </w:tr>
    </w:tbl>
    <w:p w:rsidR="00853D4A" w:rsidRDefault="00853D4A" w:rsidP="0063798A">
      <w:pPr>
        <w:rPr>
          <w:sz w:val="24"/>
          <w:szCs w:val="24"/>
        </w:rPr>
      </w:pPr>
    </w:p>
    <w:p w:rsidR="00AA155A" w:rsidRDefault="00AA155A" w:rsidP="0063798A">
      <w:pPr>
        <w:rPr>
          <w:sz w:val="24"/>
          <w:szCs w:val="24"/>
        </w:rPr>
      </w:pPr>
      <w:r>
        <w:rPr>
          <w:sz w:val="24"/>
          <w:szCs w:val="24"/>
        </w:rPr>
        <w:t>2. Students populate their own card from a list offered by the teacher. If the bingo card has 6 words, then the students should choose f</w:t>
      </w:r>
      <w:r w:rsidR="00F75D8B">
        <w:rPr>
          <w:sz w:val="24"/>
          <w:szCs w:val="24"/>
        </w:rPr>
        <w:t>ro</w:t>
      </w:r>
      <w:r>
        <w:rPr>
          <w:sz w:val="24"/>
          <w:szCs w:val="24"/>
        </w:rPr>
        <w:t>m a list of 8 or 9 words.</w:t>
      </w:r>
    </w:p>
    <w:p w:rsidR="00AA155A" w:rsidRDefault="00F75D8B" w:rsidP="0063798A">
      <w:pPr>
        <w:rPr>
          <w:sz w:val="24"/>
          <w:szCs w:val="24"/>
        </w:rPr>
      </w:pPr>
      <w:r>
        <w:rPr>
          <w:sz w:val="24"/>
          <w:szCs w:val="24"/>
        </w:rPr>
        <w:t>3. Teacher reads out each</w:t>
      </w:r>
      <w:r w:rsidR="00AA155A">
        <w:rPr>
          <w:sz w:val="24"/>
          <w:szCs w:val="24"/>
        </w:rPr>
        <w:t xml:space="preserve"> definition twice. Each definition has a number</w:t>
      </w:r>
      <w:r>
        <w:rPr>
          <w:sz w:val="24"/>
          <w:szCs w:val="24"/>
        </w:rPr>
        <w:t>.</w:t>
      </w:r>
      <w:r w:rsidR="00AA155A">
        <w:rPr>
          <w:sz w:val="24"/>
          <w:szCs w:val="24"/>
        </w:rPr>
        <w:t xml:space="preserve"> Students cross their word if they think they have it and also write the number in the box. This is </w:t>
      </w:r>
      <w:r>
        <w:rPr>
          <w:sz w:val="24"/>
          <w:szCs w:val="24"/>
        </w:rPr>
        <w:t>important as the number helps the teacher check if the student has crossed out the correct word.</w:t>
      </w:r>
    </w:p>
    <w:p w:rsidR="00F75D8B" w:rsidRDefault="00F75D8B" w:rsidP="0063798A">
      <w:pPr>
        <w:rPr>
          <w:sz w:val="24"/>
          <w:szCs w:val="24"/>
        </w:rPr>
      </w:pPr>
      <w:r>
        <w:rPr>
          <w:sz w:val="24"/>
          <w:szCs w:val="24"/>
        </w:rPr>
        <w:t>4. The first student to complete their card shouts ‘bingo!</w:t>
      </w:r>
      <w:proofErr w:type="gramStart"/>
      <w:r>
        <w:rPr>
          <w:sz w:val="24"/>
          <w:szCs w:val="24"/>
        </w:rPr>
        <w:t>’.</w:t>
      </w:r>
      <w:proofErr w:type="gramEnd"/>
    </w:p>
    <w:p w:rsidR="00F75D8B" w:rsidRDefault="00F75D8B" w:rsidP="0063798A">
      <w:pPr>
        <w:rPr>
          <w:sz w:val="24"/>
          <w:szCs w:val="24"/>
        </w:rPr>
      </w:pPr>
      <w:r>
        <w:rPr>
          <w:sz w:val="24"/>
          <w:szCs w:val="24"/>
        </w:rPr>
        <w:t xml:space="preserve">5. Teacher checks the answers ‘what was number 1?’  </w:t>
      </w:r>
      <w:proofErr w:type="spellStart"/>
      <w:proofErr w:type="gramStart"/>
      <w:r>
        <w:rPr>
          <w:sz w:val="24"/>
          <w:szCs w:val="24"/>
        </w:rPr>
        <w:t>etc</w:t>
      </w:r>
      <w:proofErr w:type="spellEnd"/>
      <w:proofErr w:type="gramEnd"/>
    </w:p>
    <w:p w:rsidR="00F75D8B" w:rsidRDefault="0028226A" w:rsidP="0063798A">
      <w:pPr>
        <w:rPr>
          <w:sz w:val="24"/>
          <w:szCs w:val="24"/>
        </w:rPr>
      </w:pPr>
      <w:r>
        <w:rPr>
          <w:sz w:val="24"/>
          <w:szCs w:val="24"/>
        </w:rPr>
        <w:t>(</w:t>
      </w:r>
      <w:proofErr w:type="gramStart"/>
      <w:r>
        <w:rPr>
          <w:sz w:val="24"/>
          <w:szCs w:val="24"/>
        </w:rPr>
        <w:t>see</w:t>
      </w:r>
      <w:proofErr w:type="gramEnd"/>
      <w:r>
        <w:rPr>
          <w:sz w:val="24"/>
          <w:szCs w:val="24"/>
        </w:rPr>
        <w:t xml:space="preserve"> Teacher C Resource 1)</w:t>
      </w:r>
    </w:p>
    <w:p w:rsidR="0063798A" w:rsidRPr="0063798A" w:rsidRDefault="0028226A" w:rsidP="0063798A">
      <w:pPr>
        <w:rPr>
          <w:b/>
          <w:sz w:val="32"/>
          <w:szCs w:val="32"/>
        </w:rPr>
      </w:pPr>
      <w:r w:rsidRPr="0028226A">
        <w:rPr>
          <w:sz w:val="24"/>
          <w:szCs w:val="24"/>
        </w:rPr>
        <w:t>This was then followed</w:t>
      </w:r>
      <w:r>
        <w:rPr>
          <w:sz w:val="24"/>
          <w:szCs w:val="24"/>
        </w:rPr>
        <w:t xml:space="preserve"> with the use of a productive listening activity:</w:t>
      </w:r>
    </w:p>
    <w:p w:rsidR="0025348A" w:rsidRPr="0025348A" w:rsidRDefault="0028226A" w:rsidP="0025348A">
      <w:pPr>
        <w:rPr>
          <w:sz w:val="24"/>
          <w:szCs w:val="24"/>
          <w:lang w:val="en-US"/>
        </w:rPr>
      </w:pPr>
      <w:r>
        <w:rPr>
          <w:bCs/>
          <w:sz w:val="24"/>
          <w:szCs w:val="24"/>
          <w:lang w:val="en-US"/>
        </w:rPr>
        <w:t xml:space="preserve">Purpose </w:t>
      </w:r>
    </w:p>
    <w:p w:rsidR="0025348A" w:rsidRPr="0025348A" w:rsidRDefault="0025348A" w:rsidP="0025348A">
      <w:pPr>
        <w:numPr>
          <w:ilvl w:val="0"/>
          <w:numId w:val="7"/>
        </w:numPr>
        <w:rPr>
          <w:sz w:val="24"/>
          <w:szCs w:val="24"/>
          <w:lang w:val="en-US"/>
        </w:rPr>
      </w:pPr>
      <w:r w:rsidRPr="0025348A">
        <w:rPr>
          <w:sz w:val="24"/>
          <w:szCs w:val="24"/>
        </w:rPr>
        <w:t>Starter / consolidation activity to introduce or consolidate key terms.</w:t>
      </w:r>
    </w:p>
    <w:p w:rsidR="0025348A" w:rsidRPr="0025348A" w:rsidRDefault="0025348A" w:rsidP="0025348A">
      <w:pPr>
        <w:numPr>
          <w:ilvl w:val="0"/>
          <w:numId w:val="7"/>
        </w:numPr>
        <w:rPr>
          <w:sz w:val="24"/>
          <w:szCs w:val="24"/>
          <w:lang w:val="en-US"/>
        </w:rPr>
      </w:pPr>
      <w:r w:rsidRPr="0025348A">
        <w:rPr>
          <w:sz w:val="24"/>
          <w:szCs w:val="24"/>
        </w:rPr>
        <w:lastRenderedPageBreak/>
        <w:t>To encourage pupils to develop skills in verbalising definitions and listening for information.</w:t>
      </w:r>
    </w:p>
    <w:p w:rsidR="0025348A" w:rsidRPr="0028226A" w:rsidRDefault="0025348A" w:rsidP="0025348A">
      <w:pPr>
        <w:rPr>
          <w:bCs/>
          <w:sz w:val="24"/>
          <w:szCs w:val="24"/>
          <w:lang w:val="en-US"/>
        </w:rPr>
      </w:pPr>
      <w:r w:rsidRPr="0028226A">
        <w:rPr>
          <w:bCs/>
          <w:sz w:val="24"/>
          <w:szCs w:val="24"/>
          <w:lang w:val="en-US"/>
        </w:rPr>
        <w:t>Procedure</w:t>
      </w:r>
    </w:p>
    <w:p w:rsidR="0025348A" w:rsidRPr="0025348A" w:rsidRDefault="0025348A" w:rsidP="0025348A">
      <w:pPr>
        <w:numPr>
          <w:ilvl w:val="0"/>
          <w:numId w:val="8"/>
        </w:numPr>
        <w:rPr>
          <w:sz w:val="24"/>
          <w:szCs w:val="24"/>
          <w:lang w:val="en-US"/>
        </w:rPr>
      </w:pPr>
      <w:r w:rsidRPr="0025348A">
        <w:rPr>
          <w:sz w:val="24"/>
          <w:szCs w:val="24"/>
        </w:rPr>
        <w:t xml:space="preserve">Teacher reads through list of terms used from the topic so they hear the terms. </w:t>
      </w:r>
    </w:p>
    <w:p w:rsidR="0025348A" w:rsidRPr="0025348A" w:rsidRDefault="0025348A" w:rsidP="0025348A">
      <w:pPr>
        <w:numPr>
          <w:ilvl w:val="0"/>
          <w:numId w:val="8"/>
        </w:numPr>
        <w:rPr>
          <w:sz w:val="24"/>
          <w:szCs w:val="24"/>
          <w:lang w:val="en-US"/>
        </w:rPr>
      </w:pPr>
      <w:r w:rsidRPr="0025348A">
        <w:rPr>
          <w:sz w:val="24"/>
          <w:szCs w:val="24"/>
        </w:rPr>
        <w:t xml:space="preserve">Teacher reads out each sentence twice </w:t>
      </w:r>
      <w:proofErr w:type="gramStart"/>
      <w:r w:rsidRPr="0025348A">
        <w:rPr>
          <w:sz w:val="24"/>
          <w:szCs w:val="24"/>
        </w:rPr>
        <w:t>-  pupils</w:t>
      </w:r>
      <w:proofErr w:type="gramEnd"/>
      <w:r w:rsidRPr="0025348A">
        <w:rPr>
          <w:sz w:val="24"/>
          <w:szCs w:val="24"/>
        </w:rPr>
        <w:t xml:space="preserve"> fill in the box next to each word with the number of the matching sentence.</w:t>
      </w:r>
    </w:p>
    <w:p w:rsidR="0025348A" w:rsidRPr="0025348A" w:rsidRDefault="0025348A" w:rsidP="0025348A">
      <w:pPr>
        <w:numPr>
          <w:ilvl w:val="0"/>
          <w:numId w:val="8"/>
        </w:numPr>
        <w:rPr>
          <w:sz w:val="24"/>
          <w:szCs w:val="24"/>
          <w:lang w:val="en-US"/>
        </w:rPr>
      </w:pPr>
      <w:r w:rsidRPr="0025348A">
        <w:rPr>
          <w:sz w:val="24"/>
          <w:szCs w:val="24"/>
        </w:rPr>
        <w:t>Class check.</w:t>
      </w:r>
    </w:p>
    <w:p w:rsidR="0025348A" w:rsidRPr="0025348A" w:rsidRDefault="0025348A" w:rsidP="0025348A">
      <w:pPr>
        <w:numPr>
          <w:ilvl w:val="0"/>
          <w:numId w:val="8"/>
        </w:numPr>
        <w:rPr>
          <w:sz w:val="24"/>
          <w:szCs w:val="24"/>
          <w:lang w:val="en-US"/>
        </w:rPr>
      </w:pPr>
      <w:r w:rsidRPr="0025348A">
        <w:rPr>
          <w:sz w:val="24"/>
          <w:szCs w:val="24"/>
        </w:rPr>
        <w:t>Do gap fill.</w:t>
      </w:r>
    </w:p>
    <w:p w:rsidR="0025348A" w:rsidRPr="0025348A" w:rsidRDefault="0025348A" w:rsidP="0025348A">
      <w:pPr>
        <w:numPr>
          <w:ilvl w:val="0"/>
          <w:numId w:val="8"/>
        </w:numPr>
        <w:rPr>
          <w:sz w:val="24"/>
          <w:szCs w:val="24"/>
          <w:lang w:val="en-US"/>
        </w:rPr>
      </w:pPr>
      <w:r w:rsidRPr="0025348A">
        <w:rPr>
          <w:sz w:val="24"/>
          <w:szCs w:val="24"/>
          <w:lang w:val="en-US"/>
        </w:rPr>
        <w:t>Class check.</w:t>
      </w:r>
    </w:p>
    <w:p w:rsidR="0025348A" w:rsidRPr="0025348A" w:rsidRDefault="0025348A" w:rsidP="0025348A">
      <w:pPr>
        <w:numPr>
          <w:ilvl w:val="0"/>
          <w:numId w:val="8"/>
        </w:numPr>
        <w:rPr>
          <w:sz w:val="24"/>
          <w:szCs w:val="24"/>
        </w:rPr>
      </w:pPr>
      <w:r w:rsidRPr="0025348A">
        <w:rPr>
          <w:sz w:val="24"/>
          <w:szCs w:val="24"/>
          <w:lang w:val="en-US"/>
        </w:rPr>
        <w:t>Pupils turn answers over so they cannot see them. Teacher elicits sentence / definition e.g. “back row only, put your hand up if you can put ‘predator’ into a sentence”.</w:t>
      </w:r>
      <w:r w:rsidRPr="0025348A">
        <w:rPr>
          <w:sz w:val="24"/>
          <w:szCs w:val="24"/>
        </w:rPr>
        <w:t xml:space="preserve"> </w:t>
      </w:r>
    </w:p>
    <w:p w:rsidR="00AA155A" w:rsidRPr="0028226A" w:rsidRDefault="00EF4884">
      <w:pPr>
        <w:rPr>
          <w:sz w:val="24"/>
          <w:szCs w:val="24"/>
        </w:rPr>
      </w:pPr>
      <w:r>
        <w:rPr>
          <w:sz w:val="24"/>
          <w:szCs w:val="24"/>
        </w:rPr>
        <w:t xml:space="preserve">(See Teacher </w:t>
      </w:r>
      <w:proofErr w:type="gramStart"/>
      <w:r>
        <w:rPr>
          <w:sz w:val="24"/>
          <w:szCs w:val="24"/>
        </w:rPr>
        <w:t>C  resource</w:t>
      </w:r>
      <w:proofErr w:type="gramEnd"/>
      <w:r>
        <w:rPr>
          <w:sz w:val="24"/>
          <w:szCs w:val="24"/>
        </w:rPr>
        <w:t xml:space="preserve"> 2</w:t>
      </w:r>
      <w:r w:rsidR="000D5CE6" w:rsidRPr="0028226A">
        <w:rPr>
          <w:sz w:val="24"/>
          <w:szCs w:val="24"/>
        </w:rPr>
        <w:t>)</w:t>
      </w:r>
    </w:p>
    <w:p w:rsidR="009C09C5" w:rsidRDefault="009C09C5" w:rsidP="0028226A">
      <w:pPr>
        <w:rPr>
          <w:sz w:val="24"/>
          <w:szCs w:val="24"/>
        </w:rPr>
      </w:pPr>
      <w:r>
        <w:rPr>
          <w:sz w:val="24"/>
          <w:szCs w:val="24"/>
        </w:rPr>
        <w:t>Teacher C then moved on to activities where students differentiated between different types of commercia</w:t>
      </w:r>
      <w:r w:rsidR="009A1D6D">
        <w:rPr>
          <w:sz w:val="24"/>
          <w:szCs w:val="24"/>
        </w:rPr>
        <w:t>l computer games and considered</w:t>
      </w:r>
      <w:r>
        <w:rPr>
          <w:sz w:val="24"/>
          <w:szCs w:val="24"/>
        </w:rPr>
        <w:t xml:space="preserve"> their appeal to particular audiences in terms of gender, age,  etc. This involved students in sustained reading of longer texts and the teacher was keen to develop the ability of the students to read for meaning and</w:t>
      </w:r>
      <w:r w:rsidR="009A1D6D">
        <w:rPr>
          <w:sz w:val="24"/>
          <w:szCs w:val="24"/>
        </w:rPr>
        <w:t xml:space="preserve"> to</w:t>
      </w:r>
      <w:r>
        <w:rPr>
          <w:sz w:val="24"/>
          <w:szCs w:val="24"/>
        </w:rPr>
        <w:t xml:space="preserve"> read at length. The consultant introduced one strategy to achieve this. It involves an initial phase where students build up a vocabulary list of words they think will appear in the text and generate some questions they think the text will answer. Students are then given the text and asked to underline any of their words they can find</w:t>
      </w:r>
      <w:r w:rsidR="008542C0">
        <w:rPr>
          <w:sz w:val="24"/>
          <w:szCs w:val="24"/>
        </w:rPr>
        <w:t xml:space="preserve"> (scanning)</w:t>
      </w:r>
      <w:r>
        <w:rPr>
          <w:sz w:val="24"/>
          <w:szCs w:val="24"/>
        </w:rPr>
        <w:t xml:space="preserve">, and then </w:t>
      </w:r>
      <w:r w:rsidR="008542C0">
        <w:rPr>
          <w:sz w:val="24"/>
          <w:szCs w:val="24"/>
        </w:rPr>
        <w:t xml:space="preserve">on the second reading </w:t>
      </w:r>
      <w:r>
        <w:rPr>
          <w:sz w:val="24"/>
          <w:szCs w:val="24"/>
        </w:rPr>
        <w:t>check whether</w:t>
      </w:r>
      <w:r w:rsidR="008542C0">
        <w:rPr>
          <w:sz w:val="24"/>
          <w:szCs w:val="24"/>
        </w:rPr>
        <w:t xml:space="preserve"> their questions are answered (reading for meaning). An example of the kind of target text students we</w:t>
      </w:r>
      <w:r w:rsidR="009A1D6D">
        <w:rPr>
          <w:sz w:val="24"/>
          <w:szCs w:val="24"/>
        </w:rPr>
        <w:t>re working with can be seen in T</w:t>
      </w:r>
      <w:r w:rsidR="008542C0">
        <w:rPr>
          <w:sz w:val="24"/>
          <w:szCs w:val="24"/>
        </w:rPr>
        <w:t>eacher C resource 3. Teacher C did this activity herself and was very pleased at the end of a successful lesson where there had been high student engagement with what was a challenging text from the internet. Teacher C used resource 4 as the scaffold to help the students read for meaning and read at length.</w:t>
      </w:r>
    </w:p>
    <w:p w:rsidR="0028226A" w:rsidRPr="00853D4A" w:rsidRDefault="009C09C5" w:rsidP="0028226A">
      <w:pPr>
        <w:rPr>
          <w:sz w:val="24"/>
          <w:szCs w:val="24"/>
        </w:rPr>
      </w:pPr>
      <w:bookmarkStart w:id="0" w:name="_GoBack"/>
      <w:bookmarkEnd w:id="0"/>
      <w:r>
        <w:rPr>
          <w:sz w:val="24"/>
          <w:szCs w:val="24"/>
        </w:rPr>
        <w:t xml:space="preserve"> </w:t>
      </w:r>
      <w:r w:rsidR="0028226A" w:rsidRPr="00853D4A">
        <w:rPr>
          <w:sz w:val="24"/>
          <w:szCs w:val="24"/>
        </w:rPr>
        <w:t>Impact</w:t>
      </w:r>
    </w:p>
    <w:p w:rsidR="0028226A" w:rsidRPr="00853D4A" w:rsidRDefault="0028226A" w:rsidP="0028226A">
      <w:pPr>
        <w:rPr>
          <w:sz w:val="24"/>
          <w:szCs w:val="24"/>
        </w:rPr>
      </w:pPr>
      <w:r w:rsidRPr="00F64D5D">
        <w:rPr>
          <w:sz w:val="24"/>
          <w:szCs w:val="24"/>
        </w:rPr>
        <w:t>All three teachers tried out</w:t>
      </w:r>
      <w:r>
        <w:rPr>
          <w:sz w:val="24"/>
          <w:szCs w:val="24"/>
        </w:rPr>
        <w:t xml:space="preserve"> the strategies which were </w:t>
      </w:r>
      <w:r w:rsidRPr="00F64D5D">
        <w:rPr>
          <w:sz w:val="24"/>
          <w:szCs w:val="24"/>
        </w:rPr>
        <w:t>directly modelled in a co-teaching situation.</w:t>
      </w:r>
      <w:r w:rsidRPr="00853D4A">
        <w:rPr>
          <w:b/>
          <w:sz w:val="24"/>
          <w:szCs w:val="24"/>
        </w:rPr>
        <w:t xml:space="preserve"> </w:t>
      </w:r>
      <w:r>
        <w:rPr>
          <w:sz w:val="24"/>
          <w:szCs w:val="24"/>
        </w:rPr>
        <w:t>Teachers were then asked to try similar strategies in other lessons.</w:t>
      </w:r>
    </w:p>
    <w:p w:rsidR="00D17C16" w:rsidRDefault="00D17C16" w:rsidP="00D53956">
      <w:pPr>
        <w:rPr>
          <w:sz w:val="24"/>
          <w:szCs w:val="24"/>
        </w:rPr>
      </w:pPr>
    </w:p>
    <w:p w:rsidR="00D17C16" w:rsidRDefault="00D17C16" w:rsidP="00D53956">
      <w:pPr>
        <w:rPr>
          <w:sz w:val="24"/>
          <w:szCs w:val="24"/>
        </w:rPr>
      </w:pPr>
      <w:r>
        <w:rPr>
          <w:sz w:val="24"/>
          <w:szCs w:val="24"/>
        </w:rPr>
        <w:t>Manny Vazquez</w:t>
      </w:r>
    </w:p>
    <w:p w:rsidR="00D17C16" w:rsidRPr="00D92E6D" w:rsidRDefault="00EF4884" w:rsidP="00D53956">
      <w:pPr>
        <w:rPr>
          <w:sz w:val="24"/>
          <w:szCs w:val="24"/>
        </w:rPr>
      </w:pPr>
      <w:r>
        <w:rPr>
          <w:sz w:val="24"/>
          <w:szCs w:val="24"/>
        </w:rPr>
        <w:t xml:space="preserve">March </w:t>
      </w:r>
      <w:r w:rsidR="00D17C16">
        <w:rPr>
          <w:sz w:val="24"/>
          <w:szCs w:val="24"/>
        </w:rPr>
        <w:t>201</w:t>
      </w:r>
      <w:r>
        <w:rPr>
          <w:sz w:val="24"/>
          <w:szCs w:val="24"/>
        </w:rPr>
        <w:t>5</w:t>
      </w:r>
    </w:p>
    <w:sectPr w:rsidR="00D17C16" w:rsidRPr="00D92E6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AF" w:rsidRDefault="001D37AF" w:rsidP="00B16A06">
      <w:pPr>
        <w:spacing w:after="0" w:line="240" w:lineRule="auto"/>
      </w:pPr>
      <w:r>
        <w:separator/>
      </w:r>
    </w:p>
  </w:endnote>
  <w:endnote w:type="continuationSeparator" w:id="0">
    <w:p w:rsidR="001D37AF" w:rsidRDefault="001D37AF" w:rsidP="00B1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AF" w:rsidRDefault="001D37AF" w:rsidP="00B16A06">
      <w:pPr>
        <w:spacing w:after="0" w:line="240" w:lineRule="auto"/>
      </w:pPr>
      <w:r>
        <w:separator/>
      </w:r>
    </w:p>
  </w:footnote>
  <w:footnote w:type="continuationSeparator" w:id="0">
    <w:p w:rsidR="001D37AF" w:rsidRDefault="001D37AF" w:rsidP="00B16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7A2559714A414DCC9BA729A744FF1DA3"/>
      </w:placeholder>
      <w:temporary/>
      <w:showingPlcHdr/>
    </w:sdtPr>
    <w:sdtEndPr/>
    <w:sdtContent>
      <w:p w:rsidR="00B16A06" w:rsidRDefault="00B16A06">
        <w:pPr>
          <w:pStyle w:val="Header"/>
        </w:pPr>
        <w:r>
          <w:t>[Type here]</w:t>
        </w:r>
      </w:p>
    </w:sdtContent>
  </w:sdt>
  <w:p w:rsidR="00B16A06" w:rsidRDefault="00B16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A252E"/>
    <w:multiLevelType w:val="hybridMultilevel"/>
    <w:tmpl w:val="5B8C82BA"/>
    <w:lvl w:ilvl="0" w:tplc="B0367432">
      <w:start w:val="1"/>
      <w:numFmt w:val="decimal"/>
      <w:lvlText w:val="%1."/>
      <w:lvlJc w:val="left"/>
      <w:pPr>
        <w:tabs>
          <w:tab w:val="num" w:pos="720"/>
        </w:tabs>
        <w:ind w:left="720" w:hanging="360"/>
      </w:pPr>
    </w:lvl>
    <w:lvl w:ilvl="1" w:tplc="25FEFA6A" w:tentative="1">
      <w:start w:val="1"/>
      <w:numFmt w:val="decimal"/>
      <w:lvlText w:val="%2."/>
      <w:lvlJc w:val="left"/>
      <w:pPr>
        <w:tabs>
          <w:tab w:val="num" w:pos="1440"/>
        </w:tabs>
        <w:ind w:left="1440" w:hanging="360"/>
      </w:pPr>
    </w:lvl>
    <w:lvl w:ilvl="2" w:tplc="6B4831EA" w:tentative="1">
      <w:start w:val="1"/>
      <w:numFmt w:val="decimal"/>
      <w:lvlText w:val="%3."/>
      <w:lvlJc w:val="left"/>
      <w:pPr>
        <w:tabs>
          <w:tab w:val="num" w:pos="2160"/>
        </w:tabs>
        <w:ind w:left="2160" w:hanging="360"/>
      </w:pPr>
    </w:lvl>
    <w:lvl w:ilvl="3" w:tplc="562666DE" w:tentative="1">
      <w:start w:val="1"/>
      <w:numFmt w:val="decimal"/>
      <w:lvlText w:val="%4."/>
      <w:lvlJc w:val="left"/>
      <w:pPr>
        <w:tabs>
          <w:tab w:val="num" w:pos="2880"/>
        </w:tabs>
        <w:ind w:left="2880" w:hanging="360"/>
      </w:pPr>
    </w:lvl>
    <w:lvl w:ilvl="4" w:tplc="BD88A246" w:tentative="1">
      <w:start w:val="1"/>
      <w:numFmt w:val="decimal"/>
      <w:lvlText w:val="%5."/>
      <w:lvlJc w:val="left"/>
      <w:pPr>
        <w:tabs>
          <w:tab w:val="num" w:pos="3600"/>
        </w:tabs>
        <w:ind w:left="3600" w:hanging="360"/>
      </w:pPr>
    </w:lvl>
    <w:lvl w:ilvl="5" w:tplc="C450DC28" w:tentative="1">
      <w:start w:val="1"/>
      <w:numFmt w:val="decimal"/>
      <w:lvlText w:val="%6."/>
      <w:lvlJc w:val="left"/>
      <w:pPr>
        <w:tabs>
          <w:tab w:val="num" w:pos="4320"/>
        </w:tabs>
        <w:ind w:left="4320" w:hanging="360"/>
      </w:pPr>
    </w:lvl>
    <w:lvl w:ilvl="6" w:tplc="7AEAD6A2" w:tentative="1">
      <w:start w:val="1"/>
      <w:numFmt w:val="decimal"/>
      <w:lvlText w:val="%7."/>
      <w:lvlJc w:val="left"/>
      <w:pPr>
        <w:tabs>
          <w:tab w:val="num" w:pos="5040"/>
        </w:tabs>
        <w:ind w:left="5040" w:hanging="360"/>
      </w:pPr>
    </w:lvl>
    <w:lvl w:ilvl="7" w:tplc="9B0A3D5E" w:tentative="1">
      <w:start w:val="1"/>
      <w:numFmt w:val="decimal"/>
      <w:lvlText w:val="%8."/>
      <w:lvlJc w:val="left"/>
      <w:pPr>
        <w:tabs>
          <w:tab w:val="num" w:pos="5760"/>
        </w:tabs>
        <w:ind w:left="5760" w:hanging="360"/>
      </w:pPr>
    </w:lvl>
    <w:lvl w:ilvl="8" w:tplc="979E12DC" w:tentative="1">
      <w:start w:val="1"/>
      <w:numFmt w:val="decimal"/>
      <w:lvlText w:val="%9."/>
      <w:lvlJc w:val="left"/>
      <w:pPr>
        <w:tabs>
          <w:tab w:val="num" w:pos="6480"/>
        </w:tabs>
        <w:ind w:left="6480" w:hanging="360"/>
      </w:pPr>
    </w:lvl>
  </w:abstractNum>
  <w:abstractNum w:abstractNumId="1">
    <w:nsid w:val="2F7604DC"/>
    <w:multiLevelType w:val="hybridMultilevel"/>
    <w:tmpl w:val="57B08966"/>
    <w:lvl w:ilvl="0" w:tplc="0809000F">
      <w:start w:val="1"/>
      <w:numFmt w:val="decimal"/>
      <w:lvlText w:val="%1."/>
      <w:lvlJc w:val="left"/>
      <w:pPr>
        <w:tabs>
          <w:tab w:val="num" w:pos="720"/>
        </w:tabs>
        <w:ind w:left="720" w:hanging="360"/>
      </w:p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nsid w:val="3A8F5024"/>
    <w:multiLevelType w:val="hybridMultilevel"/>
    <w:tmpl w:val="5B8C82BA"/>
    <w:lvl w:ilvl="0" w:tplc="B0367432">
      <w:start w:val="1"/>
      <w:numFmt w:val="decimal"/>
      <w:lvlText w:val="%1."/>
      <w:lvlJc w:val="left"/>
      <w:pPr>
        <w:tabs>
          <w:tab w:val="num" w:pos="720"/>
        </w:tabs>
        <w:ind w:left="720" w:hanging="360"/>
      </w:pPr>
    </w:lvl>
    <w:lvl w:ilvl="1" w:tplc="25FEFA6A" w:tentative="1">
      <w:start w:val="1"/>
      <w:numFmt w:val="decimal"/>
      <w:lvlText w:val="%2."/>
      <w:lvlJc w:val="left"/>
      <w:pPr>
        <w:tabs>
          <w:tab w:val="num" w:pos="1440"/>
        </w:tabs>
        <w:ind w:left="1440" w:hanging="360"/>
      </w:pPr>
    </w:lvl>
    <w:lvl w:ilvl="2" w:tplc="6B4831EA" w:tentative="1">
      <w:start w:val="1"/>
      <w:numFmt w:val="decimal"/>
      <w:lvlText w:val="%3."/>
      <w:lvlJc w:val="left"/>
      <w:pPr>
        <w:tabs>
          <w:tab w:val="num" w:pos="2160"/>
        </w:tabs>
        <w:ind w:left="2160" w:hanging="360"/>
      </w:pPr>
    </w:lvl>
    <w:lvl w:ilvl="3" w:tplc="562666DE" w:tentative="1">
      <w:start w:val="1"/>
      <w:numFmt w:val="decimal"/>
      <w:lvlText w:val="%4."/>
      <w:lvlJc w:val="left"/>
      <w:pPr>
        <w:tabs>
          <w:tab w:val="num" w:pos="2880"/>
        </w:tabs>
        <w:ind w:left="2880" w:hanging="360"/>
      </w:pPr>
    </w:lvl>
    <w:lvl w:ilvl="4" w:tplc="BD88A246" w:tentative="1">
      <w:start w:val="1"/>
      <w:numFmt w:val="decimal"/>
      <w:lvlText w:val="%5."/>
      <w:lvlJc w:val="left"/>
      <w:pPr>
        <w:tabs>
          <w:tab w:val="num" w:pos="3600"/>
        </w:tabs>
        <w:ind w:left="3600" w:hanging="360"/>
      </w:pPr>
    </w:lvl>
    <w:lvl w:ilvl="5" w:tplc="C450DC28" w:tentative="1">
      <w:start w:val="1"/>
      <w:numFmt w:val="decimal"/>
      <w:lvlText w:val="%6."/>
      <w:lvlJc w:val="left"/>
      <w:pPr>
        <w:tabs>
          <w:tab w:val="num" w:pos="4320"/>
        </w:tabs>
        <w:ind w:left="4320" w:hanging="360"/>
      </w:pPr>
    </w:lvl>
    <w:lvl w:ilvl="6" w:tplc="7AEAD6A2" w:tentative="1">
      <w:start w:val="1"/>
      <w:numFmt w:val="decimal"/>
      <w:lvlText w:val="%7."/>
      <w:lvlJc w:val="left"/>
      <w:pPr>
        <w:tabs>
          <w:tab w:val="num" w:pos="5040"/>
        </w:tabs>
        <w:ind w:left="5040" w:hanging="360"/>
      </w:pPr>
    </w:lvl>
    <w:lvl w:ilvl="7" w:tplc="9B0A3D5E" w:tentative="1">
      <w:start w:val="1"/>
      <w:numFmt w:val="decimal"/>
      <w:lvlText w:val="%8."/>
      <w:lvlJc w:val="left"/>
      <w:pPr>
        <w:tabs>
          <w:tab w:val="num" w:pos="5760"/>
        </w:tabs>
        <w:ind w:left="5760" w:hanging="360"/>
      </w:pPr>
    </w:lvl>
    <w:lvl w:ilvl="8" w:tplc="979E12DC" w:tentative="1">
      <w:start w:val="1"/>
      <w:numFmt w:val="decimal"/>
      <w:lvlText w:val="%9."/>
      <w:lvlJc w:val="left"/>
      <w:pPr>
        <w:tabs>
          <w:tab w:val="num" w:pos="6480"/>
        </w:tabs>
        <w:ind w:left="6480" w:hanging="360"/>
      </w:pPr>
    </w:lvl>
  </w:abstractNum>
  <w:abstractNum w:abstractNumId="3">
    <w:nsid w:val="6C165A15"/>
    <w:multiLevelType w:val="hybridMultilevel"/>
    <w:tmpl w:val="53462A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CA66305"/>
    <w:multiLevelType w:val="hybridMultilevel"/>
    <w:tmpl w:val="FBAA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193244"/>
    <w:multiLevelType w:val="hybridMultilevel"/>
    <w:tmpl w:val="373EB7BA"/>
    <w:lvl w:ilvl="0" w:tplc="140682E2">
      <w:start w:val="1"/>
      <w:numFmt w:val="decimal"/>
      <w:lvlText w:val="%1."/>
      <w:lvlJc w:val="left"/>
      <w:pPr>
        <w:tabs>
          <w:tab w:val="num" w:pos="720"/>
        </w:tabs>
        <w:ind w:left="720" w:hanging="360"/>
      </w:pPr>
    </w:lvl>
    <w:lvl w:ilvl="1" w:tplc="8200A126" w:tentative="1">
      <w:start w:val="1"/>
      <w:numFmt w:val="decimal"/>
      <w:lvlText w:val="%2."/>
      <w:lvlJc w:val="left"/>
      <w:pPr>
        <w:tabs>
          <w:tab w:val="num" w:pos="1440"/>
        </w:tabs>
        <w:ind w:left="1440" w:hanging="360"/>
      </w:pPr>
    </w:lvl>
    <w:lvl w:ilvl="2" w:tplc="AAC039FA" w:tentative="1">
      <w:start w:val="1"/>
      <w:numFmt w:val="decimal"/>
      <w:lvlText w:val="%3."/>
      <w:lvlJc w:val="left"/>
      <w:pPr>
        <w:tabs>
          <w:tab w:val="num" w:pos="2160"/>
        </w:tabs>
        <w:ind w:left="2160" w:hanging="360"/>
      </w:pPr>
    </w:lvl>
    <w:lvl w:ilvl="3" w:tplc="A8AEC6E0" w:tentative="1">
      <w:start w:val="1"/>
      <w:numFmt w:val="decimal"/>
      <w:lvlText w:val="%4."/>
      <w:lvlJc w:val="left"/>
      <w:pPr>
        <w:tabs>
          <w:tab w:val="num" w:pos="2880"/>
        </w:tabs>
        <w:ind w:left="2880" w:hanging="360"/>
      </w:pPr>
    </w:lvl>
    <w:lvl w:ilvl="4" w:tplc="F8E03B16" w:tentative="1">
      <w:start w:val="1"/>
      <w:numFmt w:val="decimal"/>
      <w:lvlText w:val="%5."/>
      <w:lvlJc w:val="left"/>
      <w:pPr>
        <w:tabs>
          <w:tab w:val="num" w:pos="3600"/>
        </w:tabs>
        <w:ind w:left="3600" w:hanging="360"/>
      </w:pPr>
    </w:lvl>
    <w:lvl w:ilvl="5" w:tplc="0F0C9F1C" w:tentative="1">
      <w:start w:val="1"/>
      <w:numFmt w:val="decimal"/>
      <w:lvlText w:val="%6."/>
      <w:lvlJc w:val="left"/>
      <w:pPr>
        <w:tabs>
          <w:tab w:val="num" w:pos="4320"/>
        </w:tabs>
        <w:ind w:left="4320" w:hanging="360"/>
      </w:pPr>
    </w:lvl>
    <w:lvl w:ilvl="6" w:tplc="74E86EF6" w:tentative="1">
      <w:start w:val="1"/>
      <w:numFmt w:val="decimal"/>
      <w:lvlText w:val="%7."/>
      <w:lvlJc w:val="left"/>
      <w:pPr>
        <w:tabs>
          <w:tab w:val="num" w:pos="5040"/>
        </w:tabs>
        <w:ind w:left="5040" w:hanging="360"/>
      </w:pPr>
    </w:lvl>
    <w:lvl w:ilvl="7" w:tplc="46685C80" w:tentative="1">
      <w:start w:val="1"/>
      <w:numFmt w:val="decimal"/>
      <w:lvlText w:val="%8."/>
      <w:lvlJc w:val="left"/>
      <w:pPr>
        <w:tabs>
          <w:tab w:val="num" w:pos="5760"/>
        </w:tabs>
        <w:ind w:left="5760" w:hanging="360"/>
      </w:pPr>
    </w:lvl>
    <w:lvl w:ilvl="8" w:tplc="35EAA0EC" w:tentative="1">
      <w:start w:val="1"/>
      <w:numFmt w:val="decimal"/>
      <w:lvlText w:val="%9."/>
      <w:lvlJc w:val="left"/>
      <w:pPr>
        <w:tabs>
          <w:tab w:val="num" w:pos="6480"/>
        </w:tabs>
        <w:ind w:left="6480" w:hanging="360"/>
      </w:pPr>
    </w:lvl>
  </w:abstractNum>
  <w:abstractNum w:abstractNumId="6">
    <w:nsid w:val="7A834E60"/>
    <w:multiLevelType w:val="hybridMultilevel"/>
    <w:tmpl w:val="EB3E5346"/>
    <w:lvl w:ilvl="0" w:tplc="19E0E84E">
      <w:start w:val="1"/>
      <w:numFmt w:val="decimal"/>
      <w:lvlText w:val="%1."/>
      <w:lvlJc w:val="left"/>
      <w:pPr>
        <w:tabs>
          <w:tab w:val="num" w:pos="720"/>
        </w:tabs>
        <w:ind w:left="720" w:hanging="360"/>
      </w:pPr>
    </w:lvl>
    <w:lvl w:ilvl="1" w:tplc="795C5F94" w:tentative="1">
      <w:start w:val="1"/>
      <w:numFmt w:val="decimal"/>
      <w:lvlText w:val="%2."/>
      <w:lvlJc w:val="left"/>
      <w:pPr>
        <w:tabs>
          <w:tab w:val="num" w:pos="1440"/>
        </w:tabs>
        <w:ind w:left="1440" w:hanging="360"/>
      </w:pPr>
    </w:lvl>
    <w:lvl w:ilvl="2" w:tplc="197CFFA0" w:tentative="1">
      <w:start w:val="1"/>
      <w:numFmt w:val="decimal"/>
      <w:lvlText w:val="%3."/>
      <w:lvlJc w:val="left"/>
      <w:pPr>
        <w:tabs>
          <w:tab w:val="num" w:pos="2160"/>
        </w:tabs>
        <w:ind w:left="2160" w:hanging="360"/>
      </w:pPr>
    </w:lvl>
    <w:lvl w:ilvl="3" w:tplc="243ECE8E" w:tentative="1">
      <w:start w:val="1"/>
      <w:numFmt w:val="decimal"/>
      <w:lvlText w:val="%4."/>
      <w:lvlJc w:val="left"/>
      <w:pPr>
        <w:tabs>
          <w:tab w:val="num" w:pos="2880"/>
        </w:tabs>
        <w:ind w:left="2880" w:hanging="360"/>
      </w:pPr>
    </w:lvl>
    <w:lvl w:ilvl="4" w:tplc="BC44ECB8" w:tentative="1">
      <w:start w:val="1"/>
      <w:numFmt w:val="decimal"/>
      <w:lvlText w:val="%5."/>
      <w:lvlJc w:val="left"/>
      <w:pPr>
        <w:tabs>
          <w:tab w:val="num" w:pos="3600"/>
        </w:tabs>
        <w:ind w:left="3600" w:hanging="360"/>
      </w:pPr>
    </w:lvl>
    <w:lvl w:ilvl="5" w:tplc="F8E894DE" w:tentative="1">
      <w:start w:val="1"/>
      <w:numFmt w:val="decimal"/>
      <w:lvlText w:val="%6."/>
      <w:lvlJc w:val="left"/>
      <w:pPr>
        <w:tabs>
          <w:tab w:val="num" w:pos="4320"/>
        </w:tabs>
        <w:ind w:left="4320" w:hanging="360"/>
      </w:pPr>
    </w:lvl>
    <w:lvl w:ilvl="6" w:tplc="8044255E" w:tentative="1">
      <w:start w:val="1"/>
      <w:numFmt w:val="decimal"/>
      <w:lvlText w:val="%7."/>
      <w:lvlJc w:val="left"/>
      <w:pPr>
        <w:tabs>
          <w:tab w:val="num" w:pos="5040"/>
        </w:tabs>
        <w:ind w:left="5040" w:hanging="360"/>
      </w:pPr>
    </w:lvl>
    <w:lvl w:ilvl="7" w:tplc="F77298E6" w:tentative="1">
      <w:start w:val="1"/>
      <w:numFmt w:val="decimal"/>
      <w:lvlText w:val="%8."/>
      <w:lvlJc w:val="left"/>
      <w:pPr>
        <w:tabs>
          <w:tab w:val="num" w:pos="5760"/>
        </w:tabs>
        <w:ind w:left="5760" w:hanging="360"/>
      </w:pPr>
    </w:lvl>
    <w:lvl w:ilvl="8" w:tplc="293ADEDA" w:tentative="1">
      <w:start w:val="1"/>
      <w:numFmt w:val="decimal"/>
      <w:lvlText w:val="%9."/>
      <w:lvlJc w:val="left"/>
      <w:pPr>
        <w:tabs>
          <w:tab w:val="num" w:pos="6480"/>
        </w:tabs>
        <w:ind w:left="6480" w:hanging="360"/>
      </w:pPr>
    </w:lvl>
  </w:abstractNum>
  <w:abstractNum w:abstractNumId="7">
    <w:nsid w:val="7B0417D6"/>
    <w:multiLevelType w:val="hybridMultilevel"/>
    <w:tmpl w:val="5B8C82BA"/>
    <w:lvl w:ilvl="0" w:tplc="B0367432">
      <w:start w:val="1"/>
      <w:numFmt w:val="decimal"/>
      <w:lvlText w:val="%1."/>
      <w:lvlJc w:val="left"/>
      <w:pPr>
        <w:tabs>
          <w:tab w:val="num" w:pos="720"/>
        </w:tabs>
        <w:ind w:left="720" w:hanging="360"/>
      </w:pPr>
    </w:lvl>
    <w:lvl w:ilvl="1" w:tplc="25FEFA6A" w:tentative="1">
      <w:start w:val="1"/>
      <w:numFmt w:val="decimal"/>
      <w:lvlText w:val="%2."/>
      <w:lvlJc w:val="left"/>
      <w:pPr>
        <w:tabs>
          <w:tab w:val="num" w:pos="1440"/>
        </w:tabs>
        <w:ind w:left="1440" w:hanging="360"/>
      </w:pPr>
    </w:lvl>
    <w:lvl w:ilvl="2" w:tplc="6B4831EA" w:tentative="1">
      <w:start w:val="1"/>
      <w:numFmt w:val="decimal"/>
      <w:lvlText w:val="%3."/>
      <w:lvlJc w:val="left"/>
      <w:pPr>
        <w:tabs>
          <w:tab w:val="num" w:pos="2160"/>
        </w:tabs>
        <w:ind w:left="2160" w:hanging="360"/>
      </w:pPr>
    </w:lvl>
    <w:lvl w:ilvl="3" w:tplc="562666DE" w:tentative="1">
      <w:start w:val="1"/>
      <w:numFmt w:val="decimal"/>
      <w:lvlText w:val="%4."/>
      <w:lvlJc w:val="left"/>
      <w:pPr>
        <w:tabs>
          <w:tab w:val="num" w:pos="2880"/>
        </w:tabs>
        <w:ind w:left="2880" w:hanging="360"/>
      </w:pPr>
    </w:lvl>
    <w:lvl w:ilvl="4" w:tplc="BD88A246" w:tentative="1">
      <w:start w:val="1"/>
      <w:numFmt w:val="decimal"/>
      <w:lvlText w:val="%5."/>
      <w:lvlJc w:val="left"/>
      <w:pPr>
        <w:tabs>
          <w:tab w:val="num" w:pos="3600"/>
        </w:tabs>
        <w:ind w:left="3600" w:hanging="360"/>
      </w:pPr>
    </w:lvl>
    <w:lvl w:ilvl="5" w:tplc="C450DC28" w:tentative="1">
      <w:start w:val="1"/>
      <w:numFmt w:val="decimal"/>
      <w:lvlText w:val="%6."/>
      <w:lvlJc w:val="left"/>
      <w:pPr>
        <w:tabs>
          <w:tab w:val="num" w:pos="4320"/>
        </w:tabs>
        <w:ind w:left="4320" w:hanging="360"/>
      </w:pPr>
    </w:lvl>
    <w:lvl w:ilvl="6" w:tplc="7AEAD6A2" w:tentative="1">
      <w:start w:val="1"/>
      <w:numFmt w:val="decimal"/>
      <w:lvlText w:val="%7."/>
      <w:lvlJc w:val="left"/>
      <w:pPr>
        <w:tabs>
          <w:tab w:val="num" w:pos="5040"/>
        </w:tabs>
        <w:ind w:left="5040" w:hanging="360"/>
      </w:pPr>
    </w:lvl>
    <w:lvl w:ilvl="7" w:tplc="9B0A3D5E" w:tentative="1">
      <w:start w:val="1"/>
      <w:numFmt w:val="decimal"/>
      <w:lvlText w:val="%8."/>
      <w:lvlJc w:val="left"/>
      <w:pPr>
        <w:tabs>
          <w:tab w:val="num" w:pos="5760"/>
        </w:tabs>
        <w:ind w:left="5760" w:hanging="360"/>
      </w:pPr>
    </w:lvl>
    <w:lvl w:ilvl="8" w:tplc="979E12DC" w:tentative="1">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2"/>
  </w:num>
  <w:num w:numId="5">
    <w:abstractNumId w:val="5"/>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36"/>
    <w:rsid w:val="00017C83"/>
    <w:rsid w:val="0002283E"/>
    <w:rsid w:val="00031705"/>
    <w:rsid w:val="00067B0C"/>
    <w:rsid w:val="000C39BF"/>
    <w:rsid w:val="000D5CE6"/>
    <w:rsid w:val="000E1EF4"/>
    <w:rsid w:val="000E335F"/>
    <w:rsid w:val="000E4656"/>
    <w:rsid w:val="000F17DA"/>
    <w:rsid w:val="001050B8"/>
    <w:rsid w:val="001612D7"/>
    <w:rsid w:val="00192223"/>
    <w:rsid w:val="001D37AF"/>
    <w:rsid w:val="001D7DD2"/>
    <w:rsid w:val="002042D1"/>
    <w:rsid w:val="00205728"/>
    <w:rsid w:val="00213DF8"/>
    <w:rsid w:val="0025348A"/>
    <w:rsid w:val="0028226A"/>
    <w:rsid w:val="002F34D6"/>
    <w:rsid w:val="003B1612"/>
    <w:rsid w:val="00474BD1"/>
    <w:rsid w:val="004E7113"/>
    <w:rsid w:val="00586A51"/>
    <w:rsid w:val="005C5E62"/>
    <w:rsid w:val="005F2031"/>
    <w:rsid w:val="0063798A"/>
    <w:rsid w:val="00674436"/>
    <w:rsid w:val="0068259A"/>
    <w:rsid w:val="00717EC7"/>
    <w:rsid w:val="007D2B7B"/>
    <w:rsid w:val="008105F8"/>
    <w:rsid w:val="00853D4A"/>
    <w:rsid w:val="008542C0"/>
    <w:rsid w:val="008956F1"/>
    <w:rsid w:val="008B3A05"/>
    <w:rsid w:val="008E11DC"/>
    <w:rsid w:val="008E4399"/>
    <w:rsid w:val="00995B9D"/>
    <w:rsid w:val="009A1D6D"/>
    <w:rsid w:val="009C09C5"/>
    <w:rsid w:val="00A46915"/>
    <w:rsid w:val="00AA155A"/>
    <w:rsid w:val="00AB4EC3"/>
    <w:rsid w:val="00AE0E9B"/>
    <w:rsid w:val="00B16A06"/>
    <w:rsid w:val="00B741A6"/>
    <w:rsid w:val="00B87033"/>
    <w:rsid w:val="00C00594"/>
    <w:rsid w:val="00C33D9E"/>
    <w:rsid w:val="00C34FDF"/>
    <w:rsid w:val="00C469DD"/>
    <w:rsid w:val="00C51F62"/>
    <w:rsid w:val="00CA6FAF"/>
    <w:rsid w:val="00CC4D50"/>
    <w:rsid w:val="00D17C16"/>
    <w:rsid w:val="00D53956"/>
    <w:rsid w:val="00D54DA5"/>
    <w:rsid w:val="00D705CE"/>
    <w:rsid w:val="00D92E6D"/>
    <w:rsid w:val="00DF18F7"/>
    <w:rsid w:val="00E05E8F"/>
    <w:rsid w:val="00E864F0"/>
    <w:rsid w:val="00EC2A44"/>
    <w:rsid w:val="00EF2BC6"/>
    <w:rsid w:val="00EF4884"/>
    <w:rsid w:val="00F61B7E"/>
    <w:rsid w:val="00F64D5D"/>
    <w:rsid w:val="00F75D8B"/>
    <w:rsid w:val="00FE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D5D"/>
    <w:pPr>
      <w:ind w:left="720"/>
      <w:contextualSpacing/>
    </w:pPr>
  </w:style>
  <w:style w:type="table" w:styleId="TableGrid">
    <w:name w:val="Table Grid"/>
    <w:basedOn w:val="TableNormal"/>
    <w:uiPriority w:val="59"/>
    <w:rsid w:val="00AA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7B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6A06"/>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B16A06"/>
    <w:rPr>
      <w:rFonts w:eastAsiaTheme="minorEastAsia" w:cs="Times New Roman"/>
      <w:lang w:val="en-US"/>
    </w:rPr>
  </w:style>
  <w:style w:type="paragraph" w:styleId="BalloonText">
    <w:name w:val="Balloon Text"/>
    <w:basedOn w:val="Normal"/>
    <w:link w:val="BalloonTextChar"/>
    <w:uiPriority w:val="99"/>
    <w:semiHidden/>
    <w:unhideWhenUsed/>
    <w:rsid w:val="00637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D5D"/>
    <w:pPr>
      <w:ind w:left="720"/>
      <w:contextualSpacing/>
    </w:pPr>
  </w:style>
  <w:style w:type="table" w:styleId="TableGrid">
    <w:name w:val="Table Grid"/>
    <w:basedOn w:val="TableNormal"/>
    <w:uiPriority w:val="59"/>
    <w:rsid w:val="00AA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7B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6A06"/>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B16A06"/>
    <w:rPr>
      <w:rFonts w:eastAsiaTheme="minorEastAsia" w:cs="Times New Roman"/>
      <w:lang w:val="en-US"/>
    </w:rPr>
  </w:style>
  <w:style w:type="paragraph" w:styleId="BalloonText">
    <w:name w:val="Balloon Text"/>
    <w:basedOn w:val="Normal"/>
    <w:link w:val="BalloonTextChar"/>
    <w:uiPriority w:val="99"/>
    <w:semiHidden/>
    <w:unhideWhenUsed/>
    <w:rsid w:val="00637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8350">
      <w:bodyDiv w:val="1"/>
      <w:marLeft w:val="0"/>
      <w:marRight w:val="0"/>
      <w:marTop w:val="0"/>
      <w:marBottom w:val="0"/>
      <w:divBdr>
        <w:top w:val="none" w:sz="0" w:space="0" w:color="auto"/>
        <w:left w:val="none" w:sz="0" w:space="0" w:color="auto"/>
        <w:bottom w:val="none" w:sz="0" w:space="0" w:color="auto"/>
        <w:right w:val="none" w:sz="0" w:space="0" w:color="auto"/>
      </w:divBdr>
    </w:div>
    <w:div w:id="225845446">
      <w:bodyDiv w:val="1"/>
      <w:marLeft w:val="0"/>
      <w:marRight w:val="0"/>
      <w:marTop w:val="0"/>
      <w:marBottom w:val="0"/>
      <w:divBdr>
        <w:top w:val="none" w:sz="0" w:space="0" w:color="auto"/>
        <w:left w:val="none" w:sz="0" w:space="0" w:color="auto"/>
        <w:bottom w:val="none" w:sz="0" w:space="0" w:color="auto"/>
        <w:right w:val="none" w:sz="0" w:space="0" w:color="auto"/>
      </w:divBdr>
      <w:divsChild>
        <w:div w:id="220748646">
          <w:marLeft w:val="720"/>
          <w:marRight w:val="0"/>
          <w:marTop w:val="96"/>
          <w:marBottom w:val="0"/>
          <w:divBdr>
            <w:top w:val="none" w:sz="0" w:space="0" w:color="auto"/>
            <w:left w:val="none" w:sz="0" w:space="0" w:color="auto"/>
            <w:bottom w:val="none" w:sz="0" w:space="0" w:color="auto"/>
            <w:right w:val="none" w:sz="0" w:space="0" w:color="auto"/>
          </w:divBdr>
        </w:div>
        <w:div w:id="67074736">
          <w:marLeft w:val="720"/>
          <w:marRight w:val="0"/>
          <w:marTop w:val="96"/>
          <w:marBottom w:val="0"/>
          <w:divBdr>
            <w:top w:val="none" w:sz="0" w:space="0" w:color="auto"/>
            <w:left w:val="none" w:sz="0" w:space="0" w:color="auto"/>
            <w:bottom w:val="none" w:sz="0" w:space="0" w:color="auto"/>
            <w:right w:val="none" w:sz="0" w:space="0" w:color="auto"/>
          </w:divBdr>
        </w:div>
        <w:div w:id="1404066866">
          <w:marLeft w:val="720"/>
          <w:marRight w:val="0"/>
          <w:marTop w:val="96"/>
          <w:marBottom w:val="0"/>
          <w:divBdr>
            <w:top w:val="none" w:sz="0" w:space="0" w:color="auto"/>
            <w:left w:val="none" w:sz="0" w:space="0" w:color="auto"/>
            <w:bottom w:val="none" w:sz="0" w:space="0" w:color="auto"/>
            <w:right w:val="none" w:sz="0" w:space="0" w:color="auto"/>
          </w:divBdr>
        </w:div>
        <w:div w:id="758722100">
          <w:marLeft w:val="720"/>
          <w:marRight w:val="0"/>
          <w:marTop w:val="96"/>
          <w:marBottom w:val="0"/>
          <w:divBdr>
            <w:top w:val="none" w:sz="0" w:space="0" w:color="auto"/>
            <w:left w:val="none" w:sz="0" w:space="0" w:color="auto"/>
            <w:bottom w:val="none" w:sz="0" w:space="0" w:color="auto"/>
            <w:right w:val="none" w:sz="0" w:space="0" w:color="auto"/>
          </w:divBdr>
        </w:div>
        <w:div w:id="837840655">
          <w:marLeft w:val="720"/>
          <w:marRight w:val="0"/>
          <w:marTop w:val="96"/>
          <w:marBottom w:val="0"/>
          <w:divBdr>
            <w:top w:val="none" w:sz="0" w:space="0" w:color="auto"/>
            <w:left w:val="none" w:sz="0" w:space="0" w:color="auto"/>
            <w:bottom w:val="none" w:sz="0" w:space="0" w:color="auto"/>
            <w:right w:val="none" w:sz="0" w:space="0" w:color="auto"/>
          </w:divBdr>
        </w:div>
        <w:div w:id="1352418828">
          <w:marLeft w:val="720"/>
          <w:marRight w:val="0"/>
          <w:marTop w:val="96"/>
          <w:marBottom w:val="0"/>
          <w:divBdr>
            <w:top w:val="none" w:sz="0" w:space="0" w:color="auto"/>
            <w:left w:val="none" w:sz="0" w:space="0" w:color="auto"/>
            <w:bottom w:val="none" w:sz="0" w:space="0" w:color="auto"/>
            <w:right w:val="none" w:sz="0" w:space="0" w:color="auto"/>
          </w:divBdr>
        </w:div>
        <w:div w:id="1675037085">
          <w:marLeft w:val="720"/>
          <w:marRight w:val="0"/>
          <w:marTop w:val="96"/>
          <w:marBottom w:val="0"/>
          <w:divBdr>
            <w:top w:val="none" w:sz="0" w:space="0" w:color="auto"/>
            <w:left w:val="none" w:sz="0" w:space="0" w:color="auto"/>
            <w:bottom w:val="none" w:sz="0" w:space="0" w:color="auto"/>
            <w:right w:val="none" w:sz="0" w:space="0" w:color="auto"/>
          </w:divBdr>
        </w:div>
        <w:div w:id="320737291">
          <w:marLeft w:val="720"/>
          <w:marRight w:val="0"/>
          <w:marTop w:val="96"/>
          <w:marBottom w:val="0"/>
          <w:divBdr>
            <w:top w:val="none" w:sz="0" w:space="0" w:color="auto"/>
            <w:left w:val="none" w:sz="0" w:space="0" w:color="auto"/>
            <w:bottom w:val="none" w:sz="0" w:space="0" w:color="auto"/>
            <w:right w:val="none" w:sz="0" w:space="0" w:color="auto"/>
          </w:divBdr>
        </w:div>
      </w:divsChild>
    </w:div>
    <w:div w:id="447237651">
      <w:bodyDiv w:val="1"/>
      <w:marLeft w:val="0"/>
      <w:marRight w:val="0"/>
      <w:marTop w:val="0"/>
      <w:marBottom w:val="0"/>
      <w:divBdr>
        <w:top w:val="none" w:sz="0" w:space="0" w:color="auto"/>
        <w:left w:val="none" w:sz="0" w:space="0" w:color="auto"/>
        <w:bottom w:val="none" w:sz="0" w:space="0" w:color="auto"/>
        <w:right w:val="none" w:sz="0" w:space="0" w:color="auto"/>
      </w:divBdr>
    </w:div>
    <w:div w:id="541401404">
      <w:bodyDiv w:val="1"/>
      <w:marLeft w:val="0"/>
      <w:marRight w:val="0"/>
      <w:marTop w:val="0"/>
      <w:marBottom w:val="0"/>
      <w:divBdr>
        <w:top w:val="none" w:sz="0" w:space="0" w:color="auto"/>
        <w:left w:val="none" w:sz="0" w:space="0" w:color="auto"/>
        <w:bottom w:val="none" w:sz="0" w:space="0" w:color="auto"/>
        <w:right w:val="none" w:sz="0" w:space="0" w:color="auto"/>
      </w:divBdr>
      <w:divsChild>
        <w:div w:id="975380042">
          <w:marLeft w:val="720"/>
          <w:marRight w:val="0"/>
          <w:marTop w:val="96"/>
          <w:marBottom w:val="0"/>
          <w:divBdr>
            <w:top w:val="none" w:sz="0" w:space="0" w:color="auto"/>
            <w:left w:val="none" w:sz="0" w:space="0" w:color="auto"/>
            <w:bottom w:val="none" w:sz="0" w:space="0" w:color="auto"/>
            <w:right w:val="none" w:sz="0" w:space="0" w:color="auto"/>
          </w:divBdr>
        </w:div>
        <w:div w:id="1450123954">
          <w:marLeft w:val="720"/>
          <w:marRight w:val="0"/>
          <w:marTop w:val="96"/>
          <w:marBottom w:val="0"/>
          <w:divBdr>
            <w:top w:val="none" w:sz="0" w:space="0" w:color="auto"/>
            <w:left w:val="none" w:sz="0" w:space="0" w:color="auto"/>
            <w:bottom w:val="none" w:sz="0" w:space="0" w:color="auto"/>
            <w:right w:val="none" w:sz="0" w:space="0" w:color="auto"/>
          </w:divBdr>
        </w:div>
        <w:div w:id="1408454313">
          <w:marLeft w:val="720"/>
          <w:marRight w:val="0"/>
          <w:marTop w:val="96"/>
          <w:marBottom w:val="0"/>
          <w:divBdr>
            <w:top w:val="none" w:sz="0" w:space="0" w:color="auto"/>
            <w:left w:val="none" w:sz="0" w:space="0" w:color="auto"/>
            <w:bottom w:val="none" w:sz="0" w:space="0" w:color="auto"/>
            <w:right w:val="none" w:sz="0" w:space="0" w:color="auto"/>
          </w:divBdr>
        </w:div>
        <w:div w:id="1760518496">
          <w:marLeft w:val="720"/>
          <w:marRight w:val="0"/>
          <w:marTop w:val="96"/>
          <w:marBottom w:val="0"/>
          <w:divBdr>
            <w:top w:val="none" w:sz="0" w:space="0" w:color="auto"/>
            <w:left w:val="none" w:sz="0" w:space="0" w:color="auto"/>
            <w:bottom w:val="none" w:sz="0" w:space="0" w:color="auto"/>
            <w:right w:val="none" w:sz="0" w:space="0" w:color="auto"/>
          </w:divBdr>
        </w:div>
        <w:div w:id="1997565656">
          <w:marLeft w:val="720"/>
          <w:marRight w:val="0"/>
          <w:marTop w:val="96"/>
          <w:marBottom w:val="0"/>
          <w:divBdr>
            <w:top w:val="none" w:sz="0" w:space="0" w:color="auto"/>
            <w:left w:val="none" w:sz="0" w:space="0" w:color="auto"/>
            <w:bottom w:val="none" w:sz="0" w:space="0" w:color="auto"/>
            <w:right w:val="none" w:sz="0" w:space="0" w:color="auto"/>
          </w:divBdr>
        </w:div>
        <w:div w:id="1960645003">
          <w:marLeft w:val="720"/>
          <w:marRight w:val="0"/>
          <w:marTop w:val="96"/>
          <w:marBottom w:val="0"/>
          <w:divBdr>
            <w:top w:val="none" w:sz="0" w:space="0" w:color="auto"/>
            <w:left w:val="none" w:sz="0" w:space="0" w:color="auto"/>
            <w:bottom w:val="none" w:sz="0" w:space="0" w:color="auto"/>
            <w:right w:val="none" w:sz="0" w:space="0" w:color="auto"/>
          </w:divBdr>
        </w:div>
        <w:div w:id="819269743">
          <w:marLeft w:val="720"/>
          <w:marRight w:val="0"/>
          <w:marTop w:val="96"/>
          <w:marBottom w:val="0"/>
          <w:divBdr>
            <w:top w:val="none" w:sz="0" w:space="0" w:color="auto"/>
            <w:left w:val="none" w:sz="0" w:space="0" w:color="auto"/>
            <w:bottom w:val="none" w:sz="0" w:space="0" w:color="auto"/>
            <w:right w:val="none" w:sz="0" w:space="0" w:color="auto"/>
          </w:divBdr>
        </w:div>
        <w:div w:id="1841037783">
          <w:marLeft w:val="720"/>
          <w:marRight w:val="0"/>
          <w:marTop w:val="96"/>
          <w:marBottom w:val="0"/>
          <w:divBdr>
            <w:top w:val="none" w:sz="0" w:space="0" w:color="auto"/>
            <w:left w:val="none" w:sz="0" w:space="0" w:color="auto"/>
            <w:bottom w:val="none" w:sz="0" w:space="0" w:color="auto"/>
            <w:right w:val="none" w:sz="0" w:space="0" w:color="auto"/>
          </w:divBdr>
        </w:div>
      </w:divsChild>
    </w:div>
    <w:div w:id="737435771">
      <w:bodyDiv w:val="1"/>
      <w:marLeft w:val="0"/>
      <w:marRight w:val="0"/>
      <w:marTop w:val="0"/>
      <w:marBottom w:val="0"/>
      <w:divBdr>
        <w:top w:val="none" w:sz="0" w:space="0" w:color="auto"/>
        <w:left w:val="none" w:sz="0" w:space="0" w:color="auto"/>
        <w:bottom w:val="none" w:sz="0" w:space="0" w:color="auto"/>
        <w:right w:val="none" w:sz="0" w:space="0" w:color="auto"/>
      </w:divBdr>
    </w:div>
    <w:div w:id="752510987">
      <w:bodyDiv w:val="1"/>
      <w:marLeft w:val="0"/>
      <w:marRight w:val="0"/>
      <w:marTop w:val="0"/>
      <w:marBottom w:val="0"/>
      <w:divBdr>
        <w:top w:val="none" w:sz="0" w:space="0" w:color="auto"/>
        <w:left w:val="none" w:sz="0" w:space="0" w:color="auto"/>
        <w:bottom w:val="none" w:sz="0" w:space="0" w:color="auto"/>
        <w:right w:val="none" w:sz="0" w:space="0" w:color="auto"/>
      </w:divBdr>
    </w:div>
    <w:div w:id="970208562">
      <w:bodyDiv w:val="1"/>
      <w:marLeft w:val="0"/>
      <w:marRight w:val="0"/>
      <w:marTop w:val="0"/>
      <w:marBottom w:val="0"/>
      <w:divBdr>
        <w:top w:val="none" w:sz="0" w:space="0" w:color="auto"/>
        <w:left w:val="none" w:sz="0" w:space="0" w:color="auto"/>
        <w:bottom w:val="none" w:sz="0" w:space="0" w:color="auto"/>
        <w:right w:val="none" w:sz="0" w:space="0" w:color="auto"/>
      </w:divBdr>
    </w:div>
    <w:div w:id="1089540736">
      <w:bodyDiv w:val="1"/>
      <w:marLeft w:val="0"/>
      <w:marRight w:val="0"/>
      <w:marTop w:val="0"/>
      <w:marBottom w:val="0"/>
      <w:divBdr>
        <w:top w:val="none" w:sz="0" w:space="0" w:color="auto"/>
        <w:left w:val="none" w:sz="0" w:space="0" w:color="auto"/>
        <w:bottom w:val="none" w:sz="0" w:space="0" w:color="auto"/>
        <w:right w:val="none" w:sz="0" w:space="0" w:color="auto"/>
      </w:divBdr>
    </w:div>
    <w:div w:id="1100837050">
      <w:bodyDiv w:val="1"/>
      <w:marLeft w:val="0"/>
      <w:marRight w:val="0"/>
      <w:marTop w:val="0"/>
      <w:marBottom w:val="0"/>
      <w:divBdr>
        <w:top w:val="none" w:sz="0" w:space="0" w:color="auto"/>
        <w:left w:val="none" w:sz="0" w:space="0" w:color="auto"/>
        <w:bottom w:val="none" w:sz="0" w:space="0" w:color="auto"/>
        <w:right w:val="none" w:sz="0" w:space="0" w:color="auto"/>
      </w:divBdr>
    </w:div>
    <w:div w:id="1258513939">
      <w:bodyDiv w:val="1"/>
      <w:marLeft w:val="0"/>
      <w:marRight w:val="0"/>
      <w:marTop w:val="0"/>
      <w:marBottom w:val="0"/>
      <w:divBdr>
        <w:top w:val="none" w:sz="0" w:space="0" w:color="auto"/>
        <w:left w:val="none" w:sz="0" w:space="0" w:color="auto"/>
        <w:bottom w:val="none" w:sz="0" w:space="0" w:color="auto"/>
        <w:right w:val="none" w:sz="0" w:space="0" w:color="auto"/>
      </w:divBdr>
    </w:div>
    <w:div w:id="1785072122">
      <w:bodyDiv w:val="1"/>
      <w:marLeft w:val="0"/>
      <w:marRight w:val="0"/>
      <w:marTop w:val="0"/>
      <w:marBottom w:val="0"/>
      <w:divBdr>
        <w:top w:val="none" w:sz="0" w:space="0" w:color="auto"/>
        <w:left w:val="none" w:sz="0" w:space="0" w:color="auto"/>
        <w:bottom w:val="none" w:sz="0" w:space="0" w:color="auto"/>
        <w:right w:val="none" w:sz="0" w:space="0" w:color="auto"/>
      </w:divBdr>
      <w:divsChild>
        <w:div w:id="1779249072">
          <w:marLeft w:val="720"/>
          <w:marRight w:val="0"/>
          <w:marTop w:val="96"/>
          <w:marBottom w:val="0"/>
          <w:divBdr>
            <w:top w:val="none" w:sz="0" w:space="0" w:color="auto"/>
            <w:left w:val="none" w:sz="0" w:space="0" w:color="auto"/>
            <w:bottom w:val="none" w:sz="0" w:space="0" w:color="auto"/>
            <w:right w:val="none" w:sz="0" w:space="0" w:color="auto"/>
          </w:divBdr>
        </w:div>
        <w:div w:id="970744457">
          <w:marLeft w:val="720"/>
          <w:marRight w:val="0"/>
          <w:marTop w:val="96"/>
          <w:marBottom w:val="0"/>
          <w:divBdr>
            <w:top w:val="none" w:sz="0" w:space="0" w:color="auto"/>
            <w:left w:val="none" w:sz="0" w:space="0" w:color="auto"/>
            <w:bottom w:val="none" w:sz="0" w:space="0" w:color="auto"/>
            <w:right w:val="none" w:sz="0" w:space="0" w:color="auto"/>
          </w:divBdr>
        </w:div>
        <w:div w:id="420032088">
          <w:marLeft w:val="720"/>
          <w:marRight w:val="0"/>
          <w:marTop w:val="96"/>
          <w:marBottom w:val="0"/>
          <w:divBdr>
            <w:top w:val="none" w:sz="0" w:space="0" w:color="auto"/>
            <w:left w:val="none" w:sz="0" w:space="0" w:color="auto"/>
            <w:bottom w:val="none" w:sz="0" w:space="0" w:color="auto"/>
            <w:right w:val="none" w:sz="0" w:space="0" w:color="auto"/>
          </w:divBdr>
        </w:div>
        <w:div w:id="1340812614">
          <w:marLeft w:val="720"/>
          <w:marRight w:val="0"/>
          <w:marTop w:val="96"/>
          <w:marBottom w:val="0"/>
          <w:divBdr>
            <w:top w:val="none" w:sz="0" w:space="0" w:color="auto"/>
            <w:left w:val="none" w:sz="0" w:space="0" w:color="auto"/>
            <w:bottom w:val="none" w:sz="0" w:space="0" w:color="auto"/>
            <w:right w:val="none" w:sz="0" w:space="0" w:color="auto"/>
          </w:divBdr>
        </w:div>
        <w:div w:id="1821723987">
          <w:marLeft w:val="720"/>
          <w:marRight w:val="0"/>
          <w:marTop w:val="96"/>
          <w:marBottom w:val="0"/>
          <w:divBdr>
            <w:top w:val="none" w:sz="0" w:space="0" w:color="auto"/>
            <w:left w:val="none" w:sz="0" w:space="0" w:color="auto"/>
            <w:bottom w:val="none" w:sz="0" w:space="0" w:color="auto"/>
            <w:right w:val="none" w:sz="0" w:space="0" w:color="auto"/>
          </w:divBdr>
        </w:div>
        <w:div w:id="157817927">
          <w:marLeft w:val="720"/>
          <w:marRight w:val="0"/>
          <w:marTop w:val="96"/>
          <w:marBottom w:val="0"/>
          <w:divBdr>
            <w:top w:val="none" w:sz="0" w:space="0" w:color="auto"/>
            <w:left w:val="none" w:sz="0" w:space="0" w:color="auto"/>
            <w:bottom w:val="none" w:sz="0" w:space="0" w:color="auto"/>
            <w:right w:val="none" w:sz="0" w:space="0" w:color="auto"/>
          </w:divBdr>
        </w:div>
        <w:div w:id="1438407990">
          <w:marLeft w:val="720"/>
          <w:marRight w:val="0"/>
          <w:marTop w:val="96"/>
          <w:marBottom w:val="0"/>
          <w:divBdr>
            <w:top w:val="none" w:sz="0" w:space="0" w:color="auto"/>
            <w:left w:val="none" w:sz="0" w:space="0" w:color="auto"/>
            <w:bottom w:val="none" w:sz="0" w:space="0" w:color="auto"/>
            <w:right w:val="none" w:sz="0" w:space="0" w:color="auto"/>
          </w:divBdr>
        </w:div>
        <w:div w:id="1061756382">
          <w:marLeft w:val="720"/>
          <w:marRight w:val="0"/>
          <w:marTop w:val="96"/>
          <w:marBottom w:val="0"/>
          <w:divBdr>
            <w:top w:val="none" w:sz="0" w:space="0" w:color="auto"/>
            <w:left w:val="none" w:sz="0" w:space="0" w:color="auto"/>
            <w:bottom w:val="none" w:sz="0" w:space="0" w:color="auto"/>
            <w:right w:val="none" w:sz="0" w:space="0" w:color="auto"/>
          </w:divBdr>
        </w:div>
      </w:divsChild>
    </w:div>
    <w:div w:id="1814786221">
      <w:bodyDiv w:val="1"/>
      <w:marLeft w:val="0"/>
      <w:marRight w:val="0"/>
      <w:marTop w:val="0"/>
      <w:marBottom w:val="0"/>
      <w:divBdr>
        <w:top w:val="none" w:sz="0" w:space="0" w:color="auto"/>
        <w:left w:val="none" w:sz="0" w:space="0" w:color="auto"/>
        <w:bottom w:val="none" w:sz="0" w:space="0" w:color="auto"/>
        <w:right w:val="none" w:sz="0" w:space="0" w:color="auto"/>
      </w:divBdr>
    </w:div>
    <w:div w:id="1856919350">
      <w:bodyDiv w:val="1"/>
      <w:marLeft w:val="0"/>
      <w:marRight w:val="0"/>
      <w:marTop w:val="0"/>
      <w:marBottom w:val="0"/>
      <w:divBdr>
        <w:top w:val="none" w:sz="0" w:space="0" w:color="auto"/>
        <w:left w:val="none" w:sz="0" w:space="0" w:color="auto"/>
        <w:bottom w:val="none" w:sz="0" w:space="0" w:color="auto"/>
        <w:right w:val="none" w:sz="0" w:space="0" w:color="auto"/>
      </w:divBdr>
      <w:divsChild>
        <w:div w:id="749547820">
          <w:marLeft w:val="720"/>
          <w:marRight w:val="0"/>
          <w:marTop w:val="96"/>
          <w:marBottom w:val="0"/>
          <w:divBdr>
            <w:top w:val="none" w:sz="0" w:space="0" w:color="auto"/>
            <w:left w:val="none" w:sz="0" w:space="0" w:color="auto"/>
            <w:bottom w:val="none" w:sz="0" w:space="0" w:color="auto"/>
            <w:right w:val="none" w:sz="0" w:space="0" w:color="auto"/>
          </w:divBdr>
        </w:div>
        <w:div w:id="396049545">
          <w:marLeft w:val="720"/>
          <w:marRight w:val="0"/>
          <w:marTop w:val="96"/>
          <w:marBottom w:val="0"/>
          <w:divBdr>
            <w:top w:val="none" w:sz="0" w:space="0" w:color="auto"/>
            <w:left w:val="none" w:sz="0" w:space="0" w:color="auto"/>
            <w:bottom w:val="none" w:sz="0" w:space="0" w:color="auto"/>
            <w:right w:val="none" w:sz="0" w:space="0" w:color="auto"/>
          </w:divBdr>
        </w:div>
        <w:div w:id="732193003">
          <w:marLeft w:val="720"/>
          <w:marRight w:val="0"/>
          <w:marTop w:val="96"/>
          <w:marBottom w:val="0"/>
          <w:divBdr>
            <w:top w:val="none" w:sz="0" w:space="0" w:color="auto"/>
            <w:left w:val="none" w:sz="0" w:space="0" w:color="auto"/>
            <w:bottom w:val="none" w:sz="0" w:space="0" w:color="auto"/>
            <w:right w:val="none" w:sz="0" w:space="0" w:color="auto"/>
          </w:divBdr>
        </w:div>
        <w:div w:id="2046831337">
          <w:marLeft w:val="720"/>
          <w:marRight w:val="0"/>
          <w:marTop w:val="96"/>
          <w:marBottom w:val="0"/>
          <w:divBdr>
            <w:top w:val="none" w:sz="0" w:space="0" w:color="auto"/>
            <w:left w:val="none" w:sz="0" w:space="0" w:color="auto"/>
            <w:bottom w:val="none" w:sz="0" w:space="0" w:color="auto"/>
            <w:right w:val="none" w:sz="0" w:space="0" w:color="auto"/>
          </w:divBdr>
        </w:div>
        <w:div w:id="1386953353">
          <w:marLeft w:val="720"/>
          <w:marRight w:val="0"/>
          <w:marTop w:val="96"/>
          <w:marBottom w:val="0"/>
          <w:divBdr>
            <w:top w:val="none" w:sz="0" w:space="0" w:color="auto"/>
            <w:left w:val="none" w:sz="0" w:space="0" w:color="auto"/>
            <w:bottom w:val="none" w:sz="0" w:space="0" w:color="auto"/>
            <w:right w:val="none" w:sz="0" w:space="0" w:color="auto"/>
          </w:divBdr>
        </w:div>
        <w:div w:id="744688420">
          <w:marLeft w:val="720"/>
          <w:marRight w:val="0"/>
          <w:marTop w:val="96"/>
          <w:marBottom w:val="0"/>
          <w:divBdr>
            <w:top w:val="none" w:sz="0" w:space="0" w:color="auto"/>
            <w:left w:val="none" w:sz="0" w:space="0" w:color="auto"/>
            <w:bottom w:val="none" w:sz="0" w:space="0" w:color="auto"/>
            <w:right w:val="none" w:sz="0" w:space="0" w:color="auto"/>
          </w:divBdr>
        </w:div>
        <w:div w:id="47073098">
          <w:marLeft w:val="720"/>
          <w:marRight w:val="0"/>
          <w:marTop w:val="96"/>
          <w:marBottom w:val="0"/>
          <w:divBdr>
            <w:top w:val="none" w:sz="0" w:space="0" w:color="auto"/>
            <w:left w:val="none" w:sz="0" w:space="0" w:color="auto"/>
            <w:bottom w:val="none" w:sz="0" w:space="0" w:color="auto"/>
            <w:right w:val="none" w:sz="0" w:space="0" w:color="auto"/>
          </w:divBdr>
        </w:div>
        <w:div w:id="1325282420">
          <w:marLeft w:val="720"/>
          <w:marRight w:val="0"/>
          <w:marTop w:val="96"/>
          <w:marBottom w:val="0"/>
          <w:divBdr>
            <w:top w:val="none" w:sz="0" w:space="0" w:color="auto"/>
            <w:left w:val="none" w:sz="0" w:space="0" w:color="auto"/>
            <w:bottom w:val="none" w:sz="0" w:space="0" w:color="auto"/>
            <w:right w:val="none" w:sz="0" w:space="0" w:color="auto"/>
          </w:divBdr>
        </w:div>
      </w:divsChild>
    </w:div>
    <w:div w:id="2071027370">
      <w:bodyDiv w:val="1"/>
      <w:marLeft w:val="0"/>
      <w:marRight w:val="0"/>
      <w:marTop w:val="0"/>
      <w:marBottom w:val="0"/>
      <w:divBdr>
        <w:top w:val="none" w:sz="0" w:space="0" w:color="auto"/>
        <w:left w:val="none" w:sz="0" w:space="0" w:color="auto"/>
        <w:bottom w:val="none" w:sz="0" w:space="0" w:color="auto"/>
        <w:right w:val="none" w:sz="0" w:space="0" w:color="auto"/>
      </w:divBdr>
      <w:divsChild>
        <w:div w:id="2135899772">
          <w:marLeft w:val="720"/>
          <w:marRight w:val="0"/>
          <w:marTop w:val="96"/>
          <w:marBottom w:val="0"/>
          <w:divBdr>
            <w:top w:val="none" w:sz="0" w:space="0" w:color="auto"/>
            <w:left w:val="none" w:sz="0" w:space="0" w:color="auto"/>
            <w:bottom w:val="none" w:sz="0" w:space="0" w:color="auto"/>
            <w:right w:val="none" w:sz="0" w:space="0" w:color="auto"/>
          </w:divBdr>
        </w:div>
        <w:div w:id="680543517">
          <w:marLeft w:val="720"/>
          <w:marRight w:val="0"/>
          <w:marTop w:val="96"/>
          <w:marBottom w:val="0"/>
          <w:divBdr>
            <w:top w:val="none" w:sz="0" w:space="0" w:color="auto"/>
            <w:left w:val="none" w:sz="0" w:space="0" w:color="auto"/>
            <w:bottom w:val="none" w:sz="0" w:space="0" w:color="auto"/>
            <w:right w:val="none" w:sz="0" w:space="0" w:color="auto"/>
          </w:divBdr>
        </w:div>
        <w:div w:id="1694913335">
          <w:marLeft w:val="720"/>
          <w:marRight w:val="0"/>
          <w:marTop w:val="96"/>
          <w:marBottom w:val="0"/>
          <w:divBdr>
            <w:top w:val="none" w:sz="0" w:space="0" w:color="auto"/>
            <w:left w:val="none" w:sz="0" w:space="0" w:color="auto"/>
            <w:bottom w:val="none" w:sz="0" w:space="0" w:color="auto"/>
            <w:right w:val="none" w:sz="0" w:space="0" w:color="auto"/>
          </w:divBdr>
        </w:div>
        <w:div w:id="1958873951">
          <w:marLeft w:val="720"/>
          <w:marRight w:val="0"/>
          <w:marTop w:val="96"/>
          <w:marBottom w:val="0"/>
          <w:divBdr>
            <w:top w:val="none" w:sz="0" w:space="0" w:color="auto"/>
            <w:left w:val="none" w:sz="0" w:space="0" w:color="auto"/>
            <w:bottom w:val="none" w:sz="0" w:space="0" w:color="auto"/>
            <w:right w:val="none" w:sz="0" w:space="0" w:color="auto"/>
          </w:divBdr>
        </w:div>
        <w:div w:id="644579040">
          <w:marLeft w:val="720"/>
          <w:marRight w:val="0"/>
          <w:marTop w:val="96"/>
          <w:marBottom w:val="0"/>
          <w:divBdr>
            <w:top w:val="none" w:sz="0" w:space="0" w:color="auto"/>
            <w:left w:val="none" w:sz="0" w:space="0" w:color="auto"/>
            <w:bottom w:val="none" w:sz="0" w:space="0" w:color="auto"/>
            <w:right w:val="none" w:sz="0" w:space="0" w:color="auto"/>
          </w:divBdr>
        </w:div>
        <w:div w:id="1578514222">
          <w:marLeft w:val="720"/>
          <w:marRight w:val="0"/>
          <w:marTop w:val="96"/>
          <w:marBottom w:val="0"/>
          <w:divBdr>
            <w:top w:val="none" w:sz="0" w:space="0" w:color="auto"/>
            <w:left w:val="none" w:sz="0" w:space="0" w:color="auto"/>
            <w:bottom w:val="none" w:sz="0" w:space="0" w:color="auto"/>
            <w:right w:val="none" w:sz="0" w:space="0" w:color="auto"/>
          </w:divBdr>
        </w:div>
        <w:div w:id="1394502964">
          <w:marLeft w:val="720"/>
          <w:marRight w:val="0"/>
          <w:marTop w:val="96"/>
          <w:marBottom w:val="0"/>
          <w:divBdr>
            <w:top w:val="none" w:sz="0" w:space="0" w:color="auto"/>
            <w:left w:val="none" w:sz="0" w:space="0" w:color="auto"/>
            <w:bottom w:val="none" w:sz="0" w:space="0" w:color="auto"/>
            <w:right w:val="none" w:sz="0" w:space="0" w:color="auto"/>
          </w:divBdr>
        </w:div>
        <w:div w:id="2035954364">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2559714A414DCC9BA729A744FF1DA3"/>
        <w:category>
          <w:name w:val="General"/>
          <w:gallery w:val="placeholder"/>
        </w:category>
        <w:types>
          <w:type w:val="bbPlcHdr"/>
        </w:types>
        <w:behaviors>
          <w:behavior w:val="content"/>
        </w:behaviors>
        <w:guid w:val="{C6651197-18C1-4DC0-B02D-DBDDD7C21843}"/>
      </w:docPartPr>
      <w:docPartBody>
        <w:p w:rsidR="00671369" w:rsidRDefault="003707E4" w:rsidP="003707E4">
          <w:pPr>
            <w:pStyle w:val="7A2559714A414DCC9BA729A744FF1DA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E4"/>
    <w:rsid w:val="000373A1"/>
    <w:rsid w:val="000C7FA1"/>
    <w:rsid w:val="003707E4"/>
    <w:rsid w:val="0067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559714A414DCC9BA729A744FF1DA3">
    <w:name w:val="7A2559714A414DCC9BA729A744FF1DA3"/>
    <w:rsid w:val="003707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559714A414DCC9BA729A744FF1DA3">
    <w:name w:val="7A2559714A414DCC9BA729A744FF1DA3"/>
    <w:rsid w:val="00370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 Gregory's RC High School</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HLS</cp:lastModifiedBy>
  <cp:revision>35</cp:revision>
  <dcterms:created xsi:type="dcterms:W3CDTF">2014-11-04T11:55:00Z</dcterms:created>
  <dcterms:modified xsi:type="dcterms:W3CDTF">2015-04-09T14:40:00Z</dcterms:modified>
</cp:coreProperties>
</file>